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CC1E" w14:textId="77777777" w:rsidR="004A18C3" w:rsidRPr="000A57F3" w:rsidRDefault="004A18C3" w:rsidP="004A18C3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7F3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14:paraId="2647BF5B" w14:textId="711A8117" w:rsidR="004A18C3" w:rsidRDefault="004A18C3" w:rsidP="004A18C3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7F3">
        <w:rPr>
          <w:rFonts w:ascii="Times New Roman" w:hAnsi="Times New Roman" w:cs="Times New Roman"/>
          <w:b/>
          <w:sz w:val="32"/>
          <w:szCs w:val="32"/>
        </w:rPr>
        <w:t>ОБ УПРАВЛЯЮЩЕЙ ОРГАНИЗАЦИИ</w:t>
      </w:r>
    </w:p>
    <w:p w14:paraId="20D74405" w14:textId="77777777" w:rsidR="004A18C3" w:rsidRDefault="004A18C3" w:rsidP="004A18C3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5D434" w14:textId="77777777" w:rsidR="004A18C3" w:rsidRPr="008F60E8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F60E8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«Горстройцентр»</w:t>
      </w:r>
    </w:p>
    <w:p w14:paraId="65A75C05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sz w:val="28"/>
          <w:szCs w:val="32"/>
        </w:rPr>
      </w:pPr>
      <w:r w:rsidRPr="004A18C3">
        <w:rPr>
          <w:rFonts w:ascii="Times New Roman" w:hAnsi="Times New Roman" w:cs="Times New Roman"/>
          <w:sz w:val="28"/>
          <w:szCs w:val="32"/>
        </w:rPr>
        <w:t>Юридический адрес – г. Каменск-Уральский, ул. Суворова, 33 оф. 2</w:t>
      </w:r>
    </w:p>
    <w:p w14:paraId="608227BF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sz w:val="28"/>
          <w:szCs w:val="32"/>
        </w:rPr>
      </w:pPr>
      <w:r w:rsidRPr="004A18C3">
        <w:rPr>
          <w:rFonts w:ascii="Times New Roman" w:hAnsi="Times New Roman" w:cs="Times New Roman"/>
          <w:sz w:val="28"/>
          <w:szCs w:val="32"/>
        </w:rPr>
        <w:t>Почтовый адрес – г. Каменск-Уральский, ул. Суворова, д. 33 оф. 2</w:t>
      </w:r>
    </w:p>
    <w:p w14:paraId="7C3BB4DB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</w:pPr>
      <w:r w:rsidRPr="004A18C3">
        <w:rPr>
          <w:rFonts w:ascii="Times New Roman" w:hAnsi="Times New Roman" w:cs="Times New Roman"/>
          <w:sz w:val="28"/>
          <w:szCs w:val="32"/>
        </w:rPr>
        <w:t xml:space="preserve">ОГРН </w:t>
      </w: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1069612019300 от 20.07.2006 г. ИНН 6612020283</w:t>
      </w:r>
    </w:p>
    <w:p w14:paraId="1F2174C1" w14:textId="63848C6D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sz w:val="28"/>
          <w:szCs w:val="32"/>
        </w:rPr>
      </w:pPr>
      <w:r w:rsidRPr="004A18C3">
        <w:rPr>
          <w:rFonts w:ascii="Times New Roman" w:hAnsi="Times New Roman" w:cs="Times New Roman"/>
          <w:sz w:val="28"/>
          <w:szCs w:val="32"/>
        </w:rPr>
        <w:t xml:space="preserve">Лицензия № </w:t>
      </w:r>
      <w:r w:rsidR="008D2B33">
        <w:rPr>
          <w:rFonts w:ascii="Times New Roman" w:hAnsi="Times New Roman" w:cs="Times New Roman"/>
          <w:sz w:val="28"/>
          <w:szCs w:val="32"/>
        </w:rPr>
        <w:t>066000573</w:t>
      </w:r>
      <w:r w:rsidRPr="004A18C3">
        <w:rPr>
          <w:rFonts w:ascii="Times New Roman" w:hAnsi="Times New Roman" w:cs="Times New Roman"/>
          <w:sz w:val="28"/>
          <w:szCs w:val="32"/>
        </w:rPr>
        <w:t xml:space="preserve"> от 16.07.2015 г., срок действия: до </w:t>
      </w:r>
      <w:r w:rsidR="008D2B33">
        <w:rPr>
          <w:rFonts w:ascii="Times New Roman" w:hAnsi="Times New Roman" w:cs="Times New Roman"/>
          <w:sz w:val="28"/>
          <w:szCs w:val="32"/>
        </w:rPr>
        <w:t>01.06</w:t>
      </w:r>
      <w:r w:rsidRPr="004A18C3">
        <w:rPr>
          <w:rFonts w:ascii="Times New Roman" w:hAnsi="Times New Roman" w:cs="Times New Roman"/>
          <w:sz w:val="28"/>
          <w:szCs w:val="32"/>
        </w:rPr>
        <w:t>.2028 г., выдана Департаментом государственного жилищного и строительного надзора Свердловской области, серия 066 № 000573)</w:t>
      </w:r>
    </w:p>
    <w:p w14:paraId="63B21C55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Директор – Зенько Павел Геннадьевич.</w:t>
      </w:r>
    </w:p>
    <w:p w14:paraId="42F5CFE8" w14:textId="77777777" w:rsidR="004A18C3" w:rsidRPr="004A18C3" w:rsidRDefault="004A18C3" w:rsidP="004A18C3">
      <w:pPr>
        <w:spacing w:after="0" w:line="0" w:lineRule="atLeast"/>
        <w:ind w:left="284" w:firstLine="142"/>
        <w:rPr>
          <w:rFonts w:ascii="Times New Roman" w:hAnsi="Times New Roman" w:cs="Times New Roman"/>
          <w:bCs/>
          <w:color w:val="000000"/>
          <w:sz w:val="28"/>
          <w:szCs w:val="32"/>
          <w:u w:val="single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Информация в сети Интернет: официальный сайт </w:t>
      </w:r>
      <w:proofErr w:type="spellStart"/>
      <w:proofErr w:type="gramStart"/>
      <w:r w:rsidRPr="004A18C3">
        <w:rPr>
          <w:rFonts w:ascii="Times New Roman" w:hAnsi="Times New Roman" w:cs="Times New Roman"/>
          <w:bCs/>
          <w:i/>
          <w:color w:val="000000"/>
          <w:sz w:val="28"/>
          <w:szCs w:val="32"/>
          <w:u w:val="single"/>
          <w:shd w:val="clear" w:color="auto" w:fill="FFFFFF"/>
        </w:rPr>
        <w:t>горстройцентр.рф</w:t>
      </w:r>
      <w:proofErr w:type="spellEnd"/>
      <w:proofErr w:type="gramEnd"/>
      <w:r w:rsidRPr="004A18C3">
        <w:rPr>
          <w:rFonts w:ascii="Times New Roman" w:hAnsi="Times New Roman" w:cs="Times New Roman"/>
          <w:bCs/>
          <w:color w:val="000000"/>
          <w:sz w:val="28"/>
          <w:szCs w:val="32"/>
          <w:u w:val="single"/>
          <w:shd w:val="clear" w:color="auto" w:fill="FFFFFF"/>
        </w:rPr>
        <w:t xml:space="preserve"> </w:t>
      </w:r>
    </w:p>
    <w:p w14:paraId="6B35C7C0" w14:textId="77777777" w:rsidR="004A18C3" w:rsidRPr="004A18C3" w:rsidRDefault="004A18C3" w:rsidP="004A18C3">
      <w:pPr>
        <w:spacing w:after="0" w:line="0" w:lineRule="atLeast"/>
        <w:ind w:left="284" w:firstLine="142"/>
        <w:rPr>
          <w:rFonts w:ascii="Times New Roman" w:hAnsi="Times New Roman" w:cs="Times New Roman"/>
          <w:bCs/>
          <w:i/>
          <w:color w:val="000000"/>
          <w:sz w:val="28"/>
          <w:szCs w:val="32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Информация в ГИС ЖКХ: </w:t>
      </w:r>
      <w:proofErr w:type="spellStart"/>
      <w:r w:rsidRPr="004A18C3">
        <w:rPr>
          <w:rFonts w:ascii="Times New Roman" w:hAnsi="Times New Roman" w:cs="Times New Roman"/>
          <w:bCs/>
          <w:i/>
          <w:color w:val="000000"/>
          <w:sz w:val="28"/>
          <w:szCs w:val="32"/>
          <w:shd w:val="clear" w:color="auto" w:fill="FFFFFF"/>
          <w:lang w:val="en-US"/>
        </w:rPr>
        <w:t>dom</w:t>
      </w:r>
      <w:proofErr w:type="spellEnd"/>
      <w:r w:rsidRPr="004A18C3">
        <w:rPr>
          <w:rFonts w:ascii="Times New Roman" w:hAnsi="Times New Roman" w:cs="Times New Roman"/>
          <w:bCs/>
          <w:i/>
          <w:color w:val="000000"/>
          <w:sz w:val="28"/>
          <w:szCs w:val="32"/>
          <w:shd w:val="clear" w:color="auto" w:fill="FFFFFF"/>
        </w:rPr>
        <w:t>.</w:t>
      </w:r>
      <w:proofErr w:type="spellStart"/>
      <w:r w:rsidRPr="004A18C3">
        <w:rPr>
          <w:rFonts w:ascii="Times New Roman" w:hAnsi="Times New Roman" w:cs="Times New Roman"/>
          <w:bCs/>
          <w:i/>
          <w:color w:val="000000"/>
          <w:sz w:val="28"/>
          <w:szCs w:val="32"/>
          <w:shd w:val="clear" w:color="auto" w:fill="FFFFFF"/>
          <w:lang w:val="en-US"/>
        </w:rPr>
        <w:t>gosuslugi</w:t>
      </w:r>
      <w:proofErr w:type="spellEnd"/>
      <w:r w:rsidRPr="004A18C3">
        <w:rPr>
          <w:rFonts w:ascii="Times New Roman" w:hAnsi="Times New Roman" w:cs="Times New Roman"/>
          <w:bCs/>
          <w:i/>
          <w:color w:val="000000"/>
          <w:sz w:val="28"/>
          <w:szCs w:val="32"/>
          <w:shd w:val="clear" w:color="auto" w:fill="FFFFFF"/>
        </w:rPr>
        <w:t>.</w:t>
      </w:r>
      <w:proofErr w:type="spellStart"/>
      <w:r w:rsidRPr="004A18C3">
        <w:rPr>
          <w:rFonts w:ascii="Times New Roman" w:hAnsi="Times New Roman" w:cs="Times New Roman"/>
          <w:bCs/>
          <w:i/>
          <w:color w:val="000000"/>
          <w:sz w:val="28"/>
          <w:szCs w:val="32"/>
          <w:shd w:val="clear" w:color="auto" w:fill="FFFFFF"/>
          <w:lang w:val="en-US"/>
        </w:rPr>
        <w:t>ru</w:t>
      </w:r>
      <w:proofErr w:type="spellEnd"/>
    </w:p>
    <w:p w14:paraId="093D141A" w14:textId="77777777" w:rsidR="004A18C3" w:rsidRPr="004A18C3" w:rsidRDefault="004A18C3" w:rsidP="004A18C3">
      <w:pPr>
        <w:spacing w:after="0" w:line="0" w:lineRule="atLeast"/>
        <w:ind w:left="284" w:firstLine="142"/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 xml:space="preserve">Адрес электронной почты: </w:t>
      </w:r>
      <w:proofErr w:type="spellStart"/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en-US"/>
        </w:rPr>
        <w:t>gsc</w:t>
      </w:r>
      <w:proofErr w:type="spellEnd"/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_</w:t>
      </w:r>
      <w:proofErr w:type="spellStart"/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en-US"/>
        </w:rPr>
        <w:t>ku</w:t>
      </w:r>
      <w:proofErr w:type="spellEnd"/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@</w:t>
      </w: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en-US"/>
        </w:rPr>
        <w:t>mail</w:t>
      </w:r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</w:rPr>
        <w:t>.</w:t>
      </w:r>
      <w:proofErr w:type="spellStart"/>
      <w:r w:rsidRPr="004A18C3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en-US"/>
        </w:rPr>
        <w:t>ru</w:t>
      </w:r>
      <w:proofErr w:type="spellEnd"/>
    </w:p>
    <w:p w14:paraId="0738ECF6" w14:textId="77777777" w:rsidR="004A18C3" w:rsidRDefault="004A18C3" w:rsidP="004A18C3">
      <w:pPr>
        <w:spacing w:after="0" w:line="0" w:lineRule="atLeast"/>
        <w:ind w:left="284" w:firstLine="142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14:paraId="2DE73FBB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Режим работы ООО «Горстройцентр»: </w:t>
      </w:r>
    </w:p>
    <w:p w14:paraId="1B84C2C6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Понедельник – Четверг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08:30 до 17:30 часов;</w:t>
      </w:r>
    </w:p>
    <w:p w14:paraId="4F30F79A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Пятница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08:30 до 16:30 часов;</w:t>
      </w:r>
    </w:p>
    <w:p w14:paraId="2497A856" w14:textId="77777777" w:rsidR="004A18C3" w:rsidRPr="004A18C3" w:rsidRDefault="004A18C3" w:rsidP="004A18C3">
      <w:pPr>
        <w:shd w:val="clear" w:color="auto" w:fill="FFFFFF"/>
        <w:spacing w:after="0" w:line="0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Обеденный перерыв с 12.30 до 13.30 часов;</w:t>
      </w:r>
    </w:p>
    <w:p w14:paraId="6921B977" w14:textId="77777777" w:rsidR="004A18C3" w:rsidRPr="004A18C3" w:rsidRDefault="004A18C3" w:rsidP="004A18C3">
      <w:pPr>
        <w:shd w:val="clear" w:color="auto" w:fill="FFFFFF"/>
        <w:spacing w:after="0" w:line="0" w:lineRule="atLeast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1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Суббота, Воскресенье – выходной</w:t>
      </w:r>
    </w:p>
    <w:p w14:paraId="4DD4FC59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EE1AE4E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Режим работы паспортного стола ООО «Горстройцентр»: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32E8ED95" w14:textId="77777777" w:rsidR="004A18C3" w:rsidRP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b/>
          <w:bCs/>
          <w:sz w:val="28"/>
          <w:szCs w:val="28"/>
        </w:rPr>
      </w:pPr>
      <w:r w:rsidRPr="004A18C3">
        <w:rPr>
          <w:b/>
          <w:bCs/>
          <w:sz w:val="28"/>
          <w:szCs w:val="28"/>
          <w:u w:val="single"/>
        </w:rPr>
        <w:t xml:space="preserve">ПРИЕМ ДОКУМЕНТОВ НА ВЫПИСКУ / ПРОПИСКУ: </w:t>
      </w:r>
      <w:r w:rsidRPr="004A18C3">
        <w:rPr>
          <w:b/>
          <w:bCs/>
          <w:sz w:val="28"/>
          <w:szCs w:val="28"/>
        </w:rPr>
        <w:t> </w:t>
      </w:r>
    </w:p>
    <w:p w14:paraId="2CEF41B9" w14:textId="77777777" w:rsidR="004A18C3" w:rsidRP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4A18C3">
        <w:rPr>
          <w:sz w:val="28"/>
          <w:szCs w:val="28"/>
        </w:rPr>
        <w:t>ВТОРНИК с 9.00 до 11.00 час., СРЕДА с 14.00 до 16.00 час.</w:t>
      </w:r>
    </w:p>
    <w:p w14:paraId="71B932D1" w14:textId="77777777" w:rsidR="004A18C3" w:rsidRP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4A18C3">
        <w:rPr>
          <w:sz w:val="28"/>
          <w:szCs w:val="28"/>
        </w:rPr>
        <w:t>В ДРУГОЕ ВРЕМЯ НА ОКАЗАНИЕ УСЛУГ ПО ВЫПИСКЕ /ПРОПИСКЕ МОЖНО ОБРАТИТЬСЯ В ЛЮБОЕ ОТДЕЛЕНИЕ МФЦ</w:t>
      </w:r>
    </w:p>
    <w:p w14:paraId="65C9FCBD" w14:textId="77777777" w:rsid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4A18C3">
        <w:rPr>
          <w:rStyle w:val="panda-bold-span"/>
          <w:sz w:val="28"/>
          <w:szCs w:val="28"/>
          <w:u w:val="single"/>
        </w:rPr>
        <w:t>ВЫДАЧА СПРАВОК С МЕСТА ЖИТЕЛЬСТВА:</w:t>
      </w:r>
      <w:r w:rsidRPr="004A18C3">
        <w:rPr>
          <w:sz w:val="28"/>
          <w:szCs w:val="28"/>
        </w:rPr>
        <w:t> </w:t>
      </w:r>
    </w:p>
    <w:p w14:paraId="68DF693E" w14:textId="50CD0F1F" w:rsidR="004A18C3" w:rsidRP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4A18C3">
        <w:rPr>
          <w:sz w:val="28"/>
          <w:szCs w:val="28"/>
        </w:rPr>
        <w:t xml:space="preserve">в рабочее время офиса Горстройцентр с </w:t>
      </w:r>
      <w:proofErr w:type="spellStart"/>
      <w:r w:rsidRPr="004A18C3">
        <w:rPr>
          <w:sz w:val="28"/>
          <w:szCs w:val="28"/>
        </w:rPr>
        <w:t>пн</w:t>
      </w:r>
      <w:proofErr w:type="spellEnd"/>
      <w:r w:rsidRPr="004A18C3">
        <w:rPr>
          <w:sz w:val="28"/>
          <w:szCs w:val="28"/>
        </w:rPr>
        <w:t xml:space="preserve">-пт. </w:t>
      </w:r>
    </w:p>
    <w:p w14:paraId="5DD57053" w14:textId="77777777" w:rsidR="004A18C3" w:rsidRP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4A18C3">
        <w:rPr>
          <w:sz w:val="28"/>
          <w:szCs w:val="28"/>
        </w:rPr>
        <w:t>Желательно заранее позвонить (3439) 39-89-37 и заказать справку.</w:t>
      </w:r>
    </w:p>
    <w:p w14:paraId="60430335" w14:textId="77777777" w:rsidR="004A18C3" w:rsidRPr="004A18C3" w:rsidRDefault="004A18C3" w:rsidP="004A18C3">
      <w:pPr>
        <w:pStyle w:val="aa"/>
        <w:spacing w:before="0" w:beforeAutospacing="0" w:after="0" w:afterAutospacing="0" w:line="0" w:lineRule="atLeast"/>
        <w:ind w:left="426"/>
        <w:rPr>
          <w:sz w:val="28"/>
          <w:szCs w:val="28"/>
        </w:rPr>
      </w:pPr>
      <w:r w:rsidRPr="004A18C3">
        <w:rPr>
          <w:rStyle w:val="panda-bold-span"/>
          <w:sz w:val="28"/>
          <w:szCs w:val="28"/>
          <w:u w:val="single"/>
        </w:rPr>
        <w:t>ВЫДАЧА СПРАВОК ОБ ОТСУТСТВИИ ЗАДОЛЖЕННОСТИ:</w:t>
      </w:r>
      <w:r w:rsidRPr="004A18C3">
        <w:rPr>
          <w:sz w:val="28"/>
          <w:szCs w:val="28"/>
        </w:rPr>
        <w:t xml:space="preserve"> в ООО "УЦРО" (ул. Сибирская, 10), в ЖУ №13 (ул. Кутузова, 35а) в бухгалтерии </w:t>
      </w:r>
      <w:r w:rsidRPr="004A18C3">
        <w:rPr>
          <w:rStyle w:val="ab"/>
          <w:sz w:val="28"/>
          <w:szCs w:val="28"/>
        </w:rPr>
        <w:t xml:space="preserve">с </w:t>
      </w:r>
      <w:proofErr w:type="spellStart"/>
      <w:r w:rsidRPr="004A18C3">
        <w:rPr>
          <w:rStyle w:val="ab"/>
          <w:sz w:val="28"/>
          <w:szCs w:val="28"/>
        </w:rPr>
        <w:t>пн-пт</w:t>
      </w:r>
      <w:proofErr w:type="spellEnd"/>
      <w:r w:rsidRPr="004A18C3">
        <w:rPr>
          <w:sz w:val="28"/>
          <w:szCs w:val="28"/>
        </w:rPr>
        <w:t xml:space="preserve"> с 9 -18 час.</w:t>
      </w:r>
    </w:p>
    <w:p w14:paraId="05DEE70B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3523BDB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Аварийно-диспетчерская служба: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круглосуточно</w:t>
      </w: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(3439) 370-522, 8-902-877-34-26</w:t>
      </w:r>
    </w:p>
    <w:p w14:paraId="14CF1681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Информация в сети Интернет: сайт </w:t>
      </w:r>
      <w:proofErr w:type="spellStart"/>
      <w:proofErr w:type="gramStart"/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горстройцентр.рф</w:t>
      </w:r>
      <w:proofErr w:type="spellEnd"/>
      <w:proofErr w:type="gramEnd"/>
    </w:p>
    <w:p w14:paraId="679F1373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 электронной почты: </w:t>
      </w:r>
      <w:proofErr w:type="spellStart"/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gsc</w:t>
      </w:r>
      <w:proofErr w:type="spellEnd"/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</w:t>
      </w:r>
      <w:proofErr w:type="spellStart"/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ku</w:t>
      </w:r>
      <w:proofErr w:type="spellEnd"/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5CBA12A5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Контактные телефоны: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(3439) 39-89-37, 37-08-77, 35-36-56</w:t>
      </w:r>
    </w:p>
    <w:p w14:paraId="696A250C" w14:textId="77777777" w:rsid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81C26C9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Аварийно-диспетчерская служба АО «Водоканал КУ»: (3439) 545-142</w:t>
      </w:r>
    </w:p>
    <w:p w14:paraId="5B08B64C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Аварийно-диспетчерская служба ООО «УК «</w:t>
      </w:r>
      <w:proofErr w:type="spellStart"/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Теплокомплекс</w:t>
      </w:r>
      <w:proofErr w:type="spellEnd"/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»: (3439) 37-98-28</w:t>
      </w:r>
    </w:p>
    <w:p w14:paraId="7846742C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Аварийно-диспетчерская служба Горсвет (наружное освещение) (3439) 39-24-67</w:t>
      </w:r>
    </w:p>
    <w:p w14:paraId="41E3B1C6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Аварийно-диспетчерская служба лифты (3439) 39-66-03</w:t>
      </w:r>
    </w:p>
    <w:p w14:paraId="5727C116" w14:textId="77777777" w:rsidR="004A18C3" w:rsidRPr="004A18C3" w:rsidRDefault="004A18C3" w:rsidP="004A18C3">
      <w:pPr>
        <w:spacing w:after="0" w:line="0" w:lineRule="atLeast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Домофоны (3439) 398-298</w:t>
      </w:r>
    </w:p>
    <w:p w14:paraId="2B273FC3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BC5DC5B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ПЕРЕДАТЬ ПОКАЗАНИЯ СЧЕТЧИКОВ</w:t>
      </w: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по 26 число 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офис ГСЦ, или</w:t>
      </w: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0A35199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сайте </w:t>
      </w:r>
      <w:hyperlink r:id="rId5" w:history="1">
        <w:r w:rsidRPr="004A18C3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Pr="004A18C3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://оплата-</w:t>
        </w:r>
        <w:proofErr w:type="spellStart"/>
        <w:r w:rsidRPr="004A18C3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уцро.рф</w:t>
        </w:r>
        <w:proofErr w:type="spellEnd"/>
      </w:hyperlink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или по тел.: (3439) 39-66-23, 39-66-44</w:t>
      </w:r>
    </w:p>
    <w:p w14:paraId="647E1972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4A31376" w14:textId="77777777" w:rsidR="004A18C3" w:rsidRPr="004A18C3" w:rsidRDefault="004A18C3" w:rsidP="004A18C3">
      <w:pPr>
        <w:spacing w:after="0" w:line="0" w:lineRule="atLeast"/>
        <w:ind w:left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A18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Надзорные органы:</w:t>
      </w:r>
      <w:r w:rsidRPr="004A18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Территориальный отдел контроля и надзора № 4 Департамента Государственного жилищного и строительного надзора Свердловской области, ул. Ленина, 34 этаж 4; тел. 8 (3439) 32-33-88.</w:t>
      </w:r>
    </w:p>
    <w:p w14:paraId="2759DE40" w14:textId="42934124" w:rsidR="00E736EC" w:rsidRPr="000A57F3" w:rsidRDefault="009C6970" w:rsidP="00AC278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7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ИНФОРМАЦИЯ </w:t>
      </w:r>
    </w:p>
    <w:p w14:paraId="3DB00D0D" w14:textId="77777777" w:rsidR="00B631ED" w:rsidRDefault="009C6970" w:rsidP="00AC278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7F3">
        <w:rPr>
          <w:rFonts w:ascii="Times New Roman" w:hAnsi="Times New Roman" w:cs="Times New Roman"/>
          <w:b/>
          <w:sz w:val="32"/>
          <w:szCs w:val="32"/>
        </w:rPr>
        <w:t>О</w:t>
      </w:r>
      <w:r w:rsidR="00A97059" w:rsidRPr="000A57F3">
        <w:rPr>
          <w:rFonts w:ascii="Times New Roman" w:hAnsi="Times New Roman" w:cs="Times New Roman"/>
          <w:b/>
          <w:sz w:val="32"/>
          <w:szCs w:val="32"/>
        </w:rPr>
        <w:t>Б УПРАВЛЯЮЩЕЙ ОРГАНИЗАЦИИ</w:t>
      </w:r>
      <w:r w:rsidR="00126D35">
        <w:rPr>
          <w:rFonts w:ascii="Times New Roman" w:hAnsi="Times New Roman" w:cs="Times New Roman"/>
          <w:b/>
          <w:sz w:val="32"/>
          <w:szCs w:val="32"/>
        </w:rPr>
        <w:t>,</w:t>
      </w:r>
    </w:p>
    <w:p w14:paraId="25F1705C" w14:textId="77777777" w:rsidR="00126D35" w:rsidRPr="000A57F3" w:rsidRDefault="00126D35" w:rsidP="00AC278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обслуживающей организации ТСЖ</w:t>
      </w:r>
    </w:p>
    <w:p w14:paraId="3A703B96" w14:textId="77777777" w:rsidR="00AC278A" w:rsidRPr="00AC278A" w:rsidRDefault="00AC278A" w:rsidP="00AC27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EAAABE0" w14:textId="77777777" w:rsidR="009C6970" w:rsidRPr="008F60E8" w:rsidRDefault="00A97059" w:rsidP="00A16F1B">
      <w:pPr>
        <w:spacing w:after="0" w:line="0" w:lineRule="atLeast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F60E8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«Горстройцентр»</w:t>
      </w:r>
    </w:p>
    <w:p w14:paraId="7490AE07" w14:textId="77777777" w:rsidR="009C6970" w:rsidRPr="008F60E8" w:rsidRDefault="00AC278A" w:rsidP="007A0813">
      <w:pPr>
        <w:spacing w:after="0" w:line="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F60E8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9C6970" w:rsidRPr="008F60E8">
        <w:rPr>
          <w:rFonts w:ascii="Times New Roman" w:hAnsi="Times New Roman" w:cs="Times New Roman"/>
          <w:sz w:val="28"/>
          <w:szCs w:val="28"/>
        </w:rPr>
        <w:t xml:space="preserve">адрес – </w:t>
      </w:r>
      <w:r w:rsidR="009C6970" w:rsidRPr="008F60E8">
        <w:rPr>
          <w:rFonts w:ascii="Times New Roman" w:hAnsi="Times New Roman" w:cs="Times New Roman"/>
          <w:b/>
          <w:sz w:val="28"/>
          <w:szCs w:val="28"/>
        </w:rPr>
        <w:t xml:space="preserve">г. Каменск-Уральский, </w:t>
      </w:r>
      <w:r w:rsidR="00A97059" w:rsidRPr="008F60E8">
        <w:rPr>
          <w:rFonts w:ascii="Times New Roman" w:hAnsi="Times New Roman" w:cs="Times New Roman"/>
          <w:b/>
          <w:sz w:val="28"/>
          <w:szCs w:val="28"/>
        </w:rPr>
        <w:t>ул. Суворова, 33 оф. 2</w:t>
      </w:r>
    </w:p>
    <w:p w14:paraId="6D7133E8" w14:textId="77777777" w:rsidR="00A16F1B" w:rsidRPr="008F60E8" w:rsidRDefault="00A16F1B" w:rsidP="007A0813">
      <w:pPr>
        <w:spacing w:after="0" w:line="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F60E8">
        <w:rPr>
          <w:rFonts w:ascii="Times New Roman" w:hAnsi="Times New Roman" w:cs="Times New Roman"/>
          <w:b/>
          <w:sz w:val="28"/>
          <w:szCs w:val="28"/>
        </w:rPr>
        <w:t>Почтовый адрес – г. Каменск-Уральский, ул. Суворова, д. 33 оф. 2</w:t>
      </w:r>
    </w:p>
    <w:p w14:paraId="3085F246" w14:textId="77777777" w:rsidR="008F60E8" w:rsidRDefault="00AC278A" w:rsidP="007A0813">
      <w:pPr>
        <w:spacing w:after="0" w:line="0" w:lineRule="atLeast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sz w:val="28"/>
          <w:szCs w:val="28"/>
        </w:rPr>
        <w:t>ОГРН</w:t>
      </w:r>
      <w:r w:rsidR="00D63B00" w:rsidRPr="008F6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059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1069612019300</w:t>
      </w:r>
      <w:r w:rsidR="00167880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</w:t>
      </w:r>
      <w:r w:rsidR="00167880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97059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20.07.2006</w:t>
      </w: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67880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  <w:r w:rsidR="00C27DD9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AE144BE" w14:textId="48450B4A" w:rsidR="00D63B00" w:rsidRPr="008F60E8" w:rsidRDefault="00C27DD9" w:rsidP="007A0813">
      <w:pPr>
        <w:spacing w:after="0" w:line="0" w:lineRule="atLeast"/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Лицензия № 066000573 от 16.07.2015 г. до </w:t>
      </w:r>
      <w:r w:rsidR="008D2B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01.06.</w:t>
      </w: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2028 г.</w:t>
      </w:r>
    </w:p>
    <w:p w14:paraId="1F16F16F" w14:textId="77777777" w:rsidR="00A16F1B" w:rsidRPr="008F60E8" w:rsidRDefault="00A97059" w:rsidP="007A0813">
      <w:pPr>
        <w:spacing w:after="0" w:line="0" w:lineRule="atLeast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Директор</w:t>
      </w:r>
      <w:r w:rsidR="00A16F1B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Зенько Павел Геннадьевич</w:t>
      </w:r>
      <w:r w:rsidR="00A16F1B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E3902F2" w14:textId="77777777" w:rsidR="00BE32C3" w:rsidRPr="008F60E8" w:rsidRDefault="00BE32C3" w:rsidP="00AC278A">
      <w:pPr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C32CCA9" w14:textId="77777777" w:rsidR="00167880" w:rsidRPr="008F60E8" w:rsidRDefault="00167880" w:rsidP="00C40E14">
      <w:pPr>
        <w:spacing w:after="0" w:line="0" w:lineRule="atLeast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Режим работы</w:t>
      </w:r>
      <w:r w:rsidR="00A16F1B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C278A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ООО «Горстройцентр»</w:t>
      </w: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14:paraId="43E26BED" w14:textId="77777777" w:rsidR="00167880" w:rsidRPr="008F60E8" w:rsidRDefault="00167880" w:rsidP="00C40E14">
      <w:pPr>
        <w:spacing w:after="0" w:line="0" w:lineRule="atLeast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Понедельник – Четверг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08:30 до 17:30</w:t>
      </w:r>
      <w:r w:rsidR="00AC278A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часов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605338BD" w14:textId="77777777" w:rsidR="00167880" w:rsidRPr="008F60E8" w:rsidRDefault="00167880" w:rsidP="00C40E14">
      <w:pPr>
        <w:spacing w:after="0" w:line="0" w:lineRule="atLeast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Пятница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08:30 до 16:30</w:t>
      </w:r>
      <w:r w:rsidR="00AC278A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часов;</w:t>
      </w:r>
    </w:p>
    <w:p w14:paraId="73B49C19" w14:textId="77777777" w:rsidR="00167880" w:rsidRPr="008F60E8" w:rsidRDefault="00167880" w:rsidP="00C40E14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Обеденный перерыв с 12.30 до 13.30</w:t>
      </w:r>
      <w:r w:rsidR="00AC278A" w:rsidRPr="008F6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14:paraId="72D56B6E" w14:textId="77777777" w:rsidR="00167880" w:rsidRPr="008F60E8" w:rsidRDefault="000A57F3" w:rsidP="00C40E14">
      <w:pPr>
        <w:shd w:val="clear" w:color="auto" w:fill="FFFFFF"/>
        <w:spacing w:after="0" w:line="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6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Суббота, Воскресенье</w:t>
      </w:r>
      <w:r w:rsidR="00167880" w:rsidRPr="008F6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выходной</w:t>
      </w:r>
    </w:p>
    <w:p w14:paraId="00876103" w14:textId="77777777" w:rsidR="007A0813" w:rsidRPr="008F60E8" w:rsidRDefault="007A0813" w:rsidP="007A0813">
      <w:pPr>
        <w:spacing w:after="0" w:line="0" w:lineRule="atLeast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4A161EA" w14:textId="77777777" w:rsidR="007A0813" w:rsidRPr="008F60E8" w:rsidRDefault="007A0813" w:rsidP="00C47FA4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Режим работы паспортного стола ООО «Горстройцентр»: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75ECCF0F" w14:textId="77777777" w:rsidR="00C47FA4" w:rsidRPr="008F60E8" w:rsidRDefault="00C47FA4" w:rsidP="00C47FA4">
      <w:pPr>
        <w:pStyle w:val="aa"/>
        <w:spacing w:before="0" w:beforeAutospacing="0" w:after="0" w:afterAutospacing="0" w:line="0" w:lineRule="atLeast"/>
        <w:ind w:left="567"/>
        <w:rPr>
          <w:b/>
          <w:bCs/>
          <w:sz w:val="28"/>
          <w:szCs w:val="28"/>
        </w:rPr>
      </w:pPr>
      <w:r w:rsidRPr="008F60E8">
        <w:rPr>
          <w:b/>
          <w:bCs/>
          <w:sz w:val="28"/>
          <w:szCs w:val="28"/>
          <w:u w:val="single"/>
        </w:rPr>
        <w:t xml:space="preserve">ПРИЕМ ДОКУМЕНТОВ НА ВЫПИСКУ / ПРОПИСКУ: </w:t>
      </w:r>
      <w:r w:rsidRPr="008F60E8">
        <w:rPr>
          <w:b/>
          <w:bCs/>
          <w:sz w:val="28"/>
          <w:szCs w:val="28"/>
        </w:rPr>
        <w:t> </w:t>
      </w:r>
    </w:p>
    <w:p w14:paraId="324A3241" w14:textId="137AFBA8" w:rsidR="00C47FA4" w:rsidRPr="008F60E8" w:rsidRDefault="00C47FA4" w:rsidP="00C47FA4">
      <w:pPr>
        <w:pStyle w:val="aa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8F60E8">
        <w:rPr>
          <w:sz w:val="28"/>
          <w:szCs w:val="28"/>
        </w:rPr>
        <w:t>ВТОРНИК с 9.00 до 11.00 час, СРЕДА с 14.00 до 16.00 час.</w:t>
      </w:r>
    </w:p>
    <w:p w14:paraId="6376C4F9" w14:textId="77777777" w:rsidR="00C47FA4" w:rsidRPr="008F60E8" w:rsidRDefault="00C47FA4" w:rsidP="00C47FA4">
      <w:pPr>
        <w:pStyle w:val="aa"/>
        <w:spacing w:before="0" w:beforeAutospacing="0" w:after="0" w:afterAutospacing="0" w:line="0" w:lineRule="atLeast"/>
        <w:ind w:left="567"/>
        <w:rPr>
          <w:sz w:val="20"/>
          <w:szCs w:val="20"/>
        </w:rPr>
      </w:pPr>
      <w:r w:rsidRPr="008F60E8">
        <w:rPr>
          <w:sz w:val="20"/>
          <w:szCs w:val="20"/>
        </w:rPr>
        <w:t>В ДРУГОЕ ВРЕМЯ НА ОКАЗАНИЕ УСЛУГ ПО ВЫПИСКЕ /ПРОПИСКЕ МОЖНО ОБРАТИТЬСЯ В ЛЮБОЕ ОТДЕЛЕНИЕ МФЦ</w:t>
      </w:r>
    </w:p>
    <w:p w14:paraId="5E6F6ABC" w14:textId="77B03913" w:rsidR="00C47FA4" w:rsidRPr="008F60E8" w:rsidRDefault="00C47FA4" w:rsidP="00C47FA4">
      <w:pPr>
        <w:pStyle w:val="aa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8F60E8">
        <w:rPr>
          <w:rStyle w:val="panda-bold-span"/>
          <w:sz w:val="28"/>
          <w:szCs w:val="28"/>
          <w:u w:val="single"/>
        </w:rPr>
        <w:t>ВЫДАЧА СПРАВОК С МЕСТА ЖИТЕЛЬСТВА:</w:t>
      </w:r>
      <w:r w:rsidRPr="008F60E8">
        <w:rPr>
          <w:sz w:val="28"/>
          <w:szCs w:val="28"/>
        </w:rPr>
        <w:t xml:space="preserve"> в рабочее время офиса Горстройцентр </w:t>
      </w:r>
    </w:p>
    <w:p w14:paraId="735E85CF" w14:textId="77777777" w:rsidR="00C47FA4" w:rsidRPr="008F60E8" w:rsidRDefault="00C47FA4" w:rsidP="00C47FA4">
      <w:pPr>
        <w:pStyle w:val="aa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8F60E8">
        <w:rPr>
          <w:sz w:val="28"/>
          <w:szCs w:val="28"/>
        </w:rPr>
        <w:t>Желательно заранее позвонить (3439) 39-89-37 и заказать справку.</w:t>
      </w:r>
    </w:p>
    <w:p w14:paraId="1C2574D2" w14:textId="78382C44" w:rsidR="00C47FA4" w:rsidRPr="008F60E8" w:rsidRDefault="00C47FA4" w:rsidP="00B24DCD">
      <w:pPr>
        <w:pStyle w:val="aa"/>
        <w:spacing w:before="0" w:beforeAutospacing="0" w:after="0" w:afterAutospacing="0" w:line="0" w:lineRule="atLeast"/>
        <w:ind w:left="567"/>
        <w:rPr>
          <w:sz w:val="28"/>
          <w:szCs w:val="28"/>
        </w:rPr>
      </w:pPr>
      <w:r w:rsidRPr="008F60E8">
        <w:rPr>
          <w:rStyle w:val="panda-bold-span"/>
          <w:sz w:val="28"/>
          <w:szCs w:val="28"/>
          <w:u w:val="single"/>
        </w:rPr>
        <w:t>ВЫДАЧА СПРАВОК ОБ ОТСУТСТВИИ ЗАДОЛЖЕННОСТИ:</w:t>
      </w:r>
      <w:r w:rsidRPr="008F60E8">
        <w:rPr>
          <w:sz w:val="28"/>
          <w:szCs w:val="28"/>
        </w:rPr>
        <w:t xml:space="preserve"> в ООО "УЦРО" (ул. Сибирская, 10), в любом ЖУ нашего города в бухгалтерии </w:t>
      </w:r>
      <w:r w:rsidR="00B24DCD" w:rsidRPr="008F60E8">
        <w:rPr>
          <w:rStyle w:val="ab"/>
          <w:sz w:val="28"/>
          <w:szCs w:val="28"/>
        </w:rPr>
        <w:t>ПН-ЧТ</w:t>
      </w:r>
      <w:r w:rsidRPr="008F60E8">
        <w:rPr>
          <w:sz w:val="28"/>
          <w:szCs w:val="28"/>
        </w:rPr>
        <w:t xml:space="preserve"> с </w:t>
      </w:r>
      <w:r w:rsidR="00B24DCD" w:rsidRPr="008F60E8">
        <w:rPr>
          <w:sz w:val="28"/>
          <w:szCs w:val="28"/>
        </w:rPr>
        <w:t>9.00</w:t>
      </w:r>
      <w:r w:rsidRPr="008F60E8">
        <w:rPr>
          <w:sz w:val="28"/>
          <w:szCs w:val="28"/>
        </w:rPr>
        <w:t>-18</w:t>
      </w:r>
      <w:r w:rsidR="00B24DCD" w:rsidRPr="008F60E8">
        <w:rPr>
          <w:sz w:val="28"/>
          <w:szCs w:val="28"/>
        </w:rPr>
        <w:t>.00</w:t>
      </w:r>
      <w:r w:rsidRPr="008F60E8">
        <w:rPr>
          <w:sz w:val="28"/>
          <w:szCs w:val="28"/>
        </w:rPr>
        <w:t xml:space="preserve"> час., </w:t>
      </w:r>
      <w:r w:rsidR="00B24DCD" w:rsidRPr="008F60E8">
        <w:rPr>
          <w:rStyle w:val="ab"/>
          <w:sz w:val="28"/>
          <w:szCs w:val="28"/>
        </w:rPr>
        <w:t>ПТ</w:t>
      </w:r>
      <w:r w:rsidRPr="008F60E8">
        <w:rPr>
          <w:sz w:val="28"/>
          <w:szCs w:val="28"/>
        </w:rPr>
        <w:t xml:space="preserve"> с 9</w:t>
      </w:r>
      <w:r w:rsidR="00B24DCD" w:rsidRPr="008F60E8">
        <w:rPr>
          <w:sz w:val="28"/>
          <w:szCs w:val="28"/>
        </w:rPr>
        <w:t>.00</w:t>
      </w:r>
      <w:r w:rsidRPr="008F60E8">
        <w:rPr>
          <w:sz w:val="28"/>
          <w:szCs w:val="28"/>
        </w:rPr>
        <w:t xml:space="preserve"> -</w:t>
      </w:r>
      <w:r w:rsidR="00B24DCD" w:rsidRPr="008F60E8">
        <w:rPr>
          <w:sz w:val="28"/>
          <w:szCs w:val="28"/>
        </w:rPr>
        <w:t>17.00</w:t>
      </w:r>
      <w:r w:rsidRPr="008F60E8">
        <w:rPr>
          <w:sz w:val="28"/>
          <w:szCs w:val="28"/>
        </w:rPr>
        <w:t> час, </w:t>
      </w:r>
      <w:r w:rsidRPr="008F60E8">
        <w:rPr>
          <w:rStyle w:val="ab"/>
          <w:sz w:val="28"/>
          <w:szCs w:val="28"/>
        </w:rPr>
        <w:t>СБ</w:t>
      </w:r>
      <w:r w:rsidR="00B24DCD" w:rsidRPr="008F60E8">
        <w:rPr>
          <w:rStyle w:val="ab"/>
          <w:sz w:val="28"/>
          <w:szCs w:val="28"/>
        </w:rPr>
        <w:t>, ВС</w:t>
      </w:r>
      <w:r w:rsidR="00B24DCD" w:rsidRPr="008F60E8">
        <w:rPr>
          <w:rStyle w:val="ab"/>
          <w:b w:val="0"/>
          <w:bCs w:val="0"/>
          <w:sz w:val="28"/>
          <w:szCs w:val="28"/>
        </w:rPr>
        <w:t xml:space="preserve">- </w:t>
      </w:r>
      <w:proofErr w:type="spellStart"/>
      <w:r w:rsidR="00B24DCD" w:rsidRPr="008F60E8">
        <w:rPr>
          <w:rStyle w:val="ab"/>
          <w:b w:val="0"/>
          <w:bCs w:val="0"/>
          <w:sz w:val="28"/>
          <w:szCs w:val="28"/>
        </w:rPr>
        <w:t>вых</w:t>
      </w:r>
      <w:proofErr w:type="spellEnd"/>
      <w:r w:rsidRPr="008F60E8">
        <w:rPr>
          <w:sz w:val="28"/>
          <w:szCs w:val="28"/>
        </w:rPr>
        <w:t>.</w:t>
      </w:r>
    </w:p>
    <w:p w14:paraId="681C98B7" w14:textId="77777777" w:rsidR="00C47FA4" w:rsidRPr="008F60E8" w:rsidRDefault="00C47FA4" w:rsidP="007A0813">
      <w:pPr>
        <w:spacing w:after="0" w:line="0" w:lineRule="atLeast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F9731B" w14:textId="77777777" w:rsidR="00A16F1B" w:rsidRPr="008F60E8" w:rsidRDefault="00167880" w:rsidP="00A16F1B">
      <w:pPr>
        <w:spacing w:after="0" w:line="0" w:lineRule="atLeast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Аварийно-диспетчерская </w:t>
      </w:r>
      <w:r w:rsidR="000A57F3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служба:</w:t>
      </w:r>
      <w:r w:rsidR="000A57F3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круглосуточно</w:t>
      </w:r>
      <w:r w:rsidR="00A16F1B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(3439) 370-522, 8-902-877-34-26</w:t>
      </w:r>
    </w:p>
    <w:p w14:paraId="35C17FFE" w14:textId="77777777" w:rsidR="00167880" w:rsidRPr="008F60E8" w:rsidRDefault="00A16F1B" w:rsidP="00A16F1B">
      <w:pPr>
        <w:spacing w:after="0" w:line="0" w:lineRule="atLeast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Информация </w:t>
      </w:r>
      <w:r w:rsidR="00167880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сети Интернет: 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сайт </w:t>
      </w:r>
      <w:proofErr w:type="spellStart"/>
      <w:proofErr w:type="gramStart"/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г</w:t>
      </w:r>
      <w:r w:rsidR="00167880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орстройцентр.рф</w:t>
      </w:r>
      <w:proofErr w:type="spellEnd"/>
      <w:proofErr w:type="gramEnd"/>
    </w:p>
    <w:p w14:paraId="5B57FB0E" w14:textId="77777777" w:rsidR="00126D35" w:rsidRPr="008F60E8" w:rsidRDefault="00126D35" w:rsidP="00A16F1B">
      <w:pPr>
        <w:spacing w:after="0" w:line="0" w:lineRule="atLeast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Адрес электронной почты: </w:t>
      </w:r>
      <w:proofErr w:type="spellStart"/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gsc</w:t>
      </w:r>
      <w:proofErr w:type="spellEnd"/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</w:t>
      </w:r>
      <w:proofErr w:type="spellStart"/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ku</w:t>
      </w:r>
      <w:proofErr w:type="spellEnd"/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18FE91FF" w14:textId="77777777" w:rsidR="00167880" w:rsidRPr="008F60E8" w:rsidRDefault="00167880" w:rsidP="00C40E14">
      <w:pPr>
        <w:spacing w:after="0" w:line="0" w:lineRule="atLeast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Контактные телефоны: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C278A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(3439) 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39-89-37, 37-08-77, 35-36-56</w:t>
      </w:r>
    </w:p>
    <w:p w14:paraId="7933A44C" w14:textId="77777777" w:rsidR="00A53C83" w:rsidRPr="008F60E8" w:rsidRDefault="00A53C83" w:rsidP="00C40E14">
      <w:pPr>
        <w:spacing w:after="0" w:line="0" w:lineRule="atLeast"/>
        <w:ind w:firstLine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5F2688D" w14:textId="2CAD090B" w:rsidR="00A53C83" w:rsidRPr="008F60E8" w:rsidRDefault="00A53C83" w:rsidP="00A53C8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ПЕРЕДАТЬ ПОКАЗАНИЯ СЧЕТЧИКОВ</w:t>
      </w:r>
      <w:r w:rsidR="004D7F07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по 26 число </w:t>
      </w:r>
      <w:r w:rsidR="004D7F07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офис ГСЦ</w:t>
      </w:r>
      <w:r w:rsidR="008F60E8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в любое отделение ООО «УЦРО»</w:t>
      </w:r>
      <w:r w:rsidR="004D7F07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сайте </w:t>
      </w:r>
      <w:hyperlink r:id="rId6" w:history="1">
        <w:r w:rsidR="004D7F07" w:rsidRPr="008F60E8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http</w:t>
        </w:r>
        <w:r w:rsidR="004D7F07" w:rsidRPr="008F60E8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://оплата-</w:t>
        </w:r>
        <w:proofErr w:type="spellStart"/>
        <w:r w:rsidR="004D7F07" w:rsidRPr="008F60E8">
          <w:rPr>
            <w:rStyle w:val="a9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уцро.рф</w:t>
        </w:r>
        <w:proofErr w:type="spellEnd"/>
      </w:hyperlink>
      <w:r w:rsidR="004D7F07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или по тел.: (3439) 39-66-23, 39-66-44</w:t>
      </w:r>
      <w:r w:rsidR="008F60E8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автоответчик продиктовать № лиц. счета и показания ХВС, ГВС, </w:t>
      </w:r>
      <w:proofErr w:type="spellStart"/>
      <w:r w:rsidR="008F60E8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эл.энергии</w:t>
      </w:r>
      <w:proofErr w:type="spellEnd"/>
      <w:r w:rsidR="008F60E8"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2FA1BA99" w14:textId="77777777" w:rsidR="00BE32C3" w:rsidRPr="008F60E8" w:rsidRDefault="00BE32C3" w:rsidP="00AC278A">
      <w:pPr>
        <w:spacing w:after="0" w:line="0" w:lineRule="atLeas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F924864" w14:textId="77777777" w:rsidR="009E0803" w:rsidRPr="008F60E8" w:rsidRDefault="00167880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Надзорные органы: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Отдел контроля по Южному управленческому округу Департамента Государственного жилищного и строительного надзора Свердловской области</w:t>
      </w:r>
      <w:r w:rsidR="009E0803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</w:p>
    <w:p w14:paraId="6A803D19" w14:textId="1DAC28C5" w:rsidR="00167880" w:rsidRDefault="00167880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ул. </w:t>
      </w:r>
      <w:r w:rsidR="00126D35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Ленина, 34 этаж 4</w:t>
      </w:r>
      <w:r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  <w:r w:rsidR="00BE32C3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тел. </w:t>
      </w:r>
      <w:r w:rsidR="00126D35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32-33-88</w:t>
      </w:r>
      <w:r w:rsidR="00AC278A" w:rsidRPr="008F60E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70A4D006" w14:textId="7DCD7ACD" w:rsidR="008F60E8" w:rsidRDefault="008F60E8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4EECF7CB" w14:textId="73EB012F" w:rsidR="008F60E8" w:rsidRDefault="008F60E8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9994B22" w14:textId="28E40FED" w:rsidR="008F60E8" w:rsidRDefault="008F60E8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043AFE5" w14:textId="4FBFB1E4" w:rsidR="008F60E8" w:rsidRDefault="008F60E8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8185F88" w14:textId="2A15A6DF" w:rsidR="008F60E8" w:rsidRDefault="008F60E8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BAF70E9" w14:textId="77777777" w:rsidR="008F60E8" w:rsidRPr="008F60E8" w:rsidRDefault="008F60E8" w:rsidP="007A0813">
      <w:pPr>
        <w:spacing w:after="0" w:line="0" w:lineRule="atLeast"/>
        <w:ind w:left="56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13BCF40" w14:textId="2C8DD8A5" w:rsidR="00F13EB3" w:rsidRPr="00CF7D5F" w:rsidRDefault="00F13EB3" w:rsidP="00F13EB3">
      <w:pPr>
        <w:pStyle w:val="a7"/>
        <w:jc w:val="center"/>
        <w:rPr>
          <w:b/>
          <w:sz w:val="32"/>
          <w:szCs w:val="32"/>
        </w:rPr>
      </w:pPr>
      <w:r w:rsidRPr="00CD2958">
        <w:rPr>
          <w:b/>
          <w:sz w:val="32"/>
          <w:szCs w:val="32"/>
          <w:highlight w:val="yellow"/>
        </w:rPr>
        <w:lastRenderedPageBreak/>
        <w:t>Информация о тарифах на коммунальные ресурсы на 202</w:t>
      </w:r>
      <w:r w:rsidR="009E231E">
        <w:rPr>
          <w:b/>
          <w:sz w:val="32"/>
          <w:szCs w:val="32"/>
          <w:highlight w:val="yellow"/>
        </w:rPr>
        <w:t>3</w:t>
      </w:r>
      <w:r w:rsidRPr="00CD2958">
        <w:rPr>
          <w:b/>
          <w:sz w:val="32"/>
          <w:szCs w:val="32"/>
          <w:highlight w:val="yellow"/>
        </w:rPr>
        <w:t xml:space="preserve"> год</w:t>
      </w:r>
    </w:p>
    <w:p w14:paraId="4E8ABD1D" w14:textId="77777777" w:rsidR="00F13EB3" w:rsidRPr="00CF7D5F" w:rsidRDefault="00F13EB3" w:rsidP="00F13EB3">
      <w:pPr>
        <w:pStyle w:val="a7"/>
        <w:spacing w:after="0"/>
        <w:jc w:val="center"/>
        <w:rPr>
          <w:i/>
        </w:rPr>
      </w:pPr>
      <w:r w:rsidRPr="00CF7D5F">
        <w:rPr>
          <w:i/>
        </w:rPr>
        <w:t>в соответствии с постановлением Правительства РФ от 23.09.2010г №731</w:t>
      </w:r>
    </w:p>
    <w:p w14:paraId="3B85ECD5" w14:textId="77777777" w:rsidR="00F13EB3" w:rsidRPr="00CF7D5F" w:rsidRDefault="00F13EB3" w:rsidP="00F13EB3">
      <w:pPr>
        <w:pStyle w:val="a7"/>
        <w:jc w:val="center"/>
        <w:rPr>
          <w:i/>
        </w:rPr>
      </w:pPr>
      <w:r w:rsidRPr="00CF7D5F">
        <w:rPr>
          <w:i/>
        </w:rPr>
        <w:t>«Об утверждении стандарта раскрытия информации организациями, осуществляющими деятельность в сфере управления многоквартирными домами»</w:t>
      </w:r>
    </w:p>
    <w:p w14:paraId="1BDB856B" w14:textId="77777777" w:rsidR="00F13EB3" w:rsidRPr="00CF7D5F" w:rsidRDefault="00F13EB3" w:rsidP="00F13EB3">
      <w:pPr>
        <w:pStyle w:val="a7"/>
        <w:spacing w:after="0"/>
        <w:jc w:val="center"/>
      </w:pPr>
    </w:p>
    <w:p w14:paraId="4CF76885" w14:textId="77777777" w:rsidR="009E0803" w:rsidRPr="00CF7D5F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  <w:r w:rsidRPr="00CD2958">
        <w:rPr>
          <w:b/>
          <w:i/>
          <w:sz w:val="28"/>
          <w:szCs w:val="28"/>
          <w:highlight w:val="yellow"/>
        </w:rPr>
        <w:t>Холодное водоснабжение</w:t>
      </w:r>
    </w:p>
    <w:p w14:paraId="4A7193AE" w14:textId="77777777" w:rsidR="009E0803" w:rsidRPr="00CF7D5F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="108" w:tblpY="-1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597"/>
        <w:gridCol w:w="4056"/>
      </w:tblGrid>
      <w:tr w:rsidR="009E0803" w:rsidRPr="00CF7D5F" w14:paraId="15E54265" w14:textId="77777777" w:rsidTr="00173DF5">
        <w:trPr>
          <w:trHeight w:val="810"/>
        </w:trPr>
        <w:tc>
          <w:tcPr>
            <w:tcW w:w="2049" w:type="pct"/>
            <w:vAlign w:val="center"/>
          </w:tcPr>
          <w:p w14:paraId="023B4598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Наименование поставщика</w:t>
            </w:r>
          </w:p>
        </w:tc>
        <w:tc>
          <w:tcPr>
            <w:tcW w:w="1152" w:type="pct"/>
            <w:vAlign w:val="center"/>
          </w:tcPr>
          <w:p w14:paraId="36E9815B" w14:textId="77777777" w:rsidR="009E0803" w:rsidRPr="00CF7D5F" w:rsidRDefault="009E0803" w:rsidP="00173DF5">
            <w:pPr>
              <w:pStyle w:val="a7"/>
              <w:spacing w:after="0"/>
              <w:jc w:val="center"/>
            </w:pPr>
            <w:r w:rsidRPr="00CF7D5F">
              <w:t>Тариф*,</w:t>
            </w:r>
          </w:p>
          <w:p w14:paraId="37144F30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руб./м3 с НДС</w:t>
            </w:r>
          </w:p>
        </w:tc>
        <w:tc>
          <w:tcPr>
            <w:tcW w:w="1799" w:type="pct"/>
            <w:vAlign w:val="center"/>
          </w:tcPr>
          <w:p w14:paraId="212EA7BA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Нормативный акт (№, дата, наименование органа, принявшего акт)</w:t>
            </w:r>
          </w:p>
        </w:tc>
      </w:tr>
      <w:tr w:rsidR="009E0803" w:rsidRPr="00CF7D5F" w14:paraId="2C68672A" w14:textId="77777777" w:rsidTr="00173DF5">
        <w:trPr>
          <w:trHeight w:val="810"/>
        </w:trPr>
        <w:tc>
          <w:tcPr>
            <w:tcW w:w="2049" w:type="pct"/>
          </w:tcPr>
          <w:p w14:paraId="1730DC88" w14:textId="77777777" w:rsidR="009E0803" w:rsidRDefault="009E0803" w:rsidP="00173DF5">
            <w:pPr>
              <w:pStyle w:val="a7"/>
            </w:pPr>
            <w:r w:rsidRPr="00CF7D5F">
              <w:t xml:space="preserve">Акционерное общество </w:t>
            </w:r>
          </w:p>
          <w:p w14:paraId="48891DF4" w14:textId="77777777" w:rsidR="009E0803" w:rsidRPr="00CF7D5F" w:rsidRDefault="009E0803" w:rsidP="00173DF5">
            <w:pPr>
              <w:pStyle w:val="a7"/>
            </w:pPr>
            <w:r w:rsidRPr="00CF7D5F">
              <w:t>«Водоканал КУ»</w:t>
            </w:r>
          </w:p>
        </w:tc>
        <w:tc>
          <w:tcPr>
            <w:tcW w:w="1152" w:type="pct"/>
          </w:tcPr>
          <w:p w14:paraId="4F4EFD98" w14:textId="30E19749" w:rsidR="009E0803" w:rsidRPr="00945184" w:rsidRDefault="009E0803" w:rsidP="00173DF5">
            <w:pPr>
              <w:pStyle w:val="a7"/>
              <w:spacing w:after="0"/>
              <w:ind w:left="-142" w:right="-108"/>
              <w:jc w:val="center"/>
              <w:rPr>
                <w:b/>
                <w:bCs/>
              </w:rPr>
            </w:pPr>
            <w:r w:rsidRPr="00945184">
              <w:rPr>
                <w:b/>
                <w:bCs/>
              </w:rPr>
              <w:t>с 01.01.2</w:t>
            </w:r>
            <w:r w:rsidR="00945184" w:rsidRPr="00945184">
              <w:rPr>
                <w:b/>
                <w:bCs/>
              </w:rPr>
              <w:t>3</w:t>
            </w:r>
            <w:r w:rsidRPr="00945184">
              <w:rPr>
                <w:b/>
                <w:bCs/>
              </w:rPr>
              <w:t xml:space="preserve"> г. – </w:t>
            </w:r>
            <w:r w:rsidR="00945184" w:rsidRPr="00945184">
              <w:rPr>
                <w:b/>
                <w:bCs/>
              </w:rPr>
              <w:t>64,15</w:t>
            </w:r>
          </w:p>
          <w:p w14:paraId="1B7A5EB1" w14:textId="77777777" w:rsidR="009E0803" w:rsidRPr="00C47FA4" w:rsidRDefault="009E0803" w:rsidP="00173DF5">
            <w:pPr>
              <w:pStyle w:val="a7"/>
              <w:spacing w:after="0"/>
              <w:ind w:left="-142" w:right="-108"/>
              <w:jc w:val="center"/>
            </w:pPr>
          </w:p>
          <w:p w14:paraId="2AC8FA3F" w14:textId="77777777" w:rsidR="009E0803" w:rsidRPr="00CF7D5F" w:rsidRDefault="009E0803" w:rsidP="00945184">
            <w:pPr>
              <w:pStyle w:val="a7"/>
              <w:spacing w:after="0"/>
              <w:ind w:left="-142" w:right="-108"/>
              <w:jc w:val="center"/>
            </w:pPr>
          </w:p>
        </w:tc>
        <w:tc>
          <w:tcPr>
            <w:tcW w:w="1799" w:type="pct"/>
          </w:tcPr>
          <w:p w14:paraId="7B35141B" w14:textId="0E4A1EBA" w:rsidR="009E0803" w:rsidRPr="008C3016" w:rsidRDefault="009E0803" w:rsidP="00173DF5">
            <w:pPr>
              <w:pStyle w:val="a7"/>
              <w:spacing w:after="0"/>
            </w:pPr>
            <w:r w:rsidRPr="008C3016">
              <w:t xml:space="preserve">Постановление РЭК Свердловской области от </w:t>
            </w:r>
            <w:r w:rsidR="00945184">
              <w:t>15.11.2022</w:t>
            </w:r>
            <w:r w:rsidRPr="008C3016">
              <w:t xml:space="preserve"> г. № 2</w:t>
            </w:r>
            <w:r w:rsidR="00945184">
              <w:t>09</w:t>
            </w:r>
            <w:r w:rsidRPr="008C3016">
              <w:t>-ПК</w:t>
            </w:r>
          </w:p>
          <w:p w14:paraId="6D854301" w14:textId="5975AAAD" w:rsidR="009E0803" w:rsidRPr="00CF7D5F" w:rsidRDefault="009E0803" w:rsidP="00173DF5">
            <w:pPr>
              <w:pStyle w:val="a7"/>
              <w:spacing w:after="0"/>
            </w:pPr>
          </w:p>
        </w:tc>
      </w:tr>
    </w:tbl>
    <w:p w14:paraId="3C4A7C04" w14:textId="77777777" w:rsidR="009E0803" w:rsidRPr="00CF7D5F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  <w:r w:rsidRPr="00CD2958">
        <w:rPr>
          <w:b/>
          <w:i/>
          <w:sz w:val="28"/>
          <w:szCs w:val="28"/>
          <w:highlight w:val="yellow"/>
        </w:rPr>
        <w:t>Водоотведение</w:t>
      </w: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2856"/>
        <w:gridCol w:w="3790"/>
      </w:tblGrid>
      <w:tr w:rsidR="009E0803" w:rsidRPr="00CF7D5F" w14:paraId="6F25AD38" w14:textId="77777777" w:rsidTr="00173DF5">
        <w:tc>
          <w:tcPr>
            <w:tcW w:w="2052" w:type="pct"/>
            <w:vAlign w:val="center"/>
          </w:tcPr>
          <w:p w14:paraId="1084836B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Наименование поставщика</w:t>
            </w:r>
          </w:p>
        </w:tc>
        <w:tc>
          <w:tcPr>
            <w:tcW w:w="1267" w:type="pct"/>
            <w:vAlign w:val="center"/>
          </w:tcPr>
          <w:p w14:paraId="46B24ACE" w14:textId="77777777" w:rsidR="009E0803" w:rsidRPr="00CF7D5F" w:rsidRDefault="009E0803" w:rsidP="00173DF5">
            <w:pPr>
              <w:pStyle w:val="a7"/>
              <w:spacing w:after="0"/>
              <w:jc w:val="center"/>
            </w:pPr>
            <w:r w:rsidRPr="00CF7D5F">
              <w:t>Тариф*,</w:t>
            </w:r>
          </w:p>
          <w:p w14:paraId="40EC9DBF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руб./м3 с НДС</w:t>
            </w:r>
          </w:p>
        </w:tc>
        <w:tc>
          <w:tcPr>
            <w:tcW w:w="1681" w:type="pct"/>
            <w:vAlign w:val="center"/>
          </w:tcPr>
          <w:p w14:paraId="506C8B37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Нормативный акт (№, дата, наименование органа, принявшего акт)</w:t>
            </w:r>
          </w:p>
        </w:tc>
      </w:tr>
      <w:tr w:rsidR="009E0803" w:rsidRPr="00CF7D5F" w14:paraId="3969A597" w14:textId="77777777" w:rsidTr="00173DF5">
        <w:tc>
          <w:tcPr>
            <w:tcW w:w="2052" w:type="pct"/>
          </w:tcPr>
          <w:p w14:paraId="1373414C" w14:textId="77777777" w:rsidR="009E0803" w:rsidRPr="00CF7D5F" w:rsidRDefault="009E0803" w:rsidP="00173DF5">
            <w:pPr>
              <w:pStyle w:val="a7"/>
              <w:jc w:val="both"/>
            </w:pPr>
            <w:r w:rsidRPr="00CF7D5F">
              <w:t>Акционерное общество «Водоканал КУ»</w:t>
            </w:r>
          </w:p>
        </w:tc>
        <w:tc>
          <w:tcPr>
            <w:tcW w:w="1267" w:type="pct"/>
          </w:tcPr>
          <w:p w14:paraId="479CAF24" w14:textId="629E7C67" w:rsidR="009E0803" w:rsidRPr="00BB12BD" w:rsidRDefault="009E0803" w:rsidP="00173DF5">
            <w:pPr>
              <w:pStyle w:val="a7"/>
              <w:spacing w:after="0"/>
              <w:ind w:left="-142" w:right="-108"/>
              <w:jc w:val="center"/>
              <w:rPr>
                <w:b/>
                <w:bCs/>
              </w:rPr>
            </w:pPr>
            <w:r w:rsidRPr="00BB12BD">
              <w:rPr>
                <w:b/>
                <w:bCs/>
              </w:rPr>
              <w:t>с 01.01.2</w:t>
            </w:r>
            <w:r w:rsidR="00095C04">
              <w:rPr>
                <w:b/>
                <w:bCs/>
              </w:rPr>
              <w:t>3</w:t>
            </w:r>
            <w:r w:rsidRPr="00BB12BD">
              <w:rPr>
                <w:b/>
                <w:bCs/>
              </w:rPr>
              <w:t xml:space="preserve"> г. – </w:t>
            </w:r>
            <w:r w:rsidR="00095C04">
              <w:rPr>
                <w:b/>
                <w:bCs/>
              </w:rPr>
              <w:t>23,62</w:t>
            </w:r>
          </w:p>
          <w:p w14:paraId="1045958D" w14:textId="77777777" w:rsidR="009E0803" w:rsidRPr="00CF7D5F" w:rsidRDefault="009E0803" w:rsidP="00095C04">
            <w:pPr>
              <w:pStyle w:val="a7"/>
              <w:spacing w:after="0"/>
              <w:ind w:left="-142" w:right="-108"/>
              <w:jc w:val="center"/>
            </w:pPr>
          </w:p>
        </w:tc>
        <w:tc>
          <w:tcPr>
            <w:tcW w:w="1681" w:type="pct"/>
          </w:tcPr>
          <w:p w14:paraId="06AD1775" w14:textId="3FD5DC47" w:rsidR="009E0803" w:rsidRPr="00CF7D5F" w:rsidRDefault="009E0803" w:rsidP="00173DF5">
            <w:pPr>
              <w:pStyle w:val="a7"/>
              <w:spacing w:after="0"/>
            </w:pPr>
            <w:r w:rsidRPr="008C3016">
              <w:t xml:space="preserve">Постановление РЭК Свердловской области от </w:t>
            </w:r>
            <w:r w:rsidR="009E231E">
              <w:t>15.11.2022</w:t>
            </w:r>
            <w:r w:rsidRPr="008C3016">
              <w:t xml:space="preserve"> г. № 2</w:t>
            </w:r>
            <w:r w:rsidR="00945184">
              <w:t>09</w:t>
            </w:r>
            <w:r w:rsidRPr="008C3016">
              <w:t>-ПК</w:t>
            </w:r>
          </w:p>
        </w:tc>
      </w:tr>
    </w:tbl>
    <w:p w14:paraId="250273A4" w14:textId="77777777" w:rsidR="009E0803" w:rsidRPr="00CF7D5F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</w:p>
    <w:p w14:paraId="6A1B0FA0" w14:textId="77777777" w:rsidR="009E0803" w:rsidRPr="00CF7D5F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  <w:r w:rsidRPr="00CD2958">
        <w:rPr>
          <w:b/>
          <w:i/>
          <w:sz w:val="28"/>
          <w:szCs w:val="28"/>
          <w:highlight w:val="yellow"/>
        </w:rPr>
        <w:t>Теплоснабжение (отопление)</w:t>
      </w:r>
    </w:p>
    <w:tbl>
      <w:tblPr>
        <w:tblpPr w:leftFromText="180" w:rightFromText="180" w:vertAnchor="text" w:tblpX="7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35"/>
        <w:gridCol w:w="3828"/>
      </w:tblGrid>
      <w:tr w:rsidR="009E0803" w:rsidRPr="00CF7D5F" w14:paraId="02A49CE0" w14:textId="77777777" w:rsidTr="009E231E">
        <w:tc>
          <w:tcPr>
            <w:tcW w:w="4644" w:type="dxa"/>
          </w:tcPr>
          <w:p w14:paraId="2B335E0B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Наименование поставщика</w:t>
            </w:r>
          </w:p>
        </w:tc>
        <w:tc>
          <w:tcPr>
            <w:tcW w:w="2835" w:type="dxa"/>
          </w:tcPr>
          <w:p w14:paraId="6CAB9B91" w14:textId="77777777" w:rsidR="009E0803" w:rsidRPr="00CF7D5F" w:rsidRDefault="009E0803" w:rsidP="00173DF5">
            <w:pPr>
              <w:pStyle w:val="a7"/>
              <w:spacing w:after="0"/>
              <w:jc w:val="center"/>
            </w:pPr>
            <w:r w:rsidRPr="00CF7D5F">
              <w:t>Тариф*,</w:t>
            </w:r>
          </w:p>
          <w:p w14:paraId="0E7C0623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руб./Гкал с НДС</w:t>
            </w:r>
          </w:p>
        </w:tc>
        <w:tc>
          <w:tcPr>
            <w:tcW w:w="3828" w:type="dxa"/>
          </w:tcPr>
          <w:p w14:paraId="470414F4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Нормативный акт (№, дата, наименование органа, принявшего акт)</w:t>
            </w:r>
          </w:p>
        </w:tc>
      </w:tr>
      <w:tr w:rsidR="009E0803" w:rsidRPr="00CF7D5F" w14:paraId="2DED4592" w14:textId="77777777" w:rsidTr="009E231E">
        <w:trPr>
          <w:trHeight w:val="1172"/>
        </w:trPr>
        <w:tc>
          <w:tcPr>
            <w:tcW w:w="4644" w:type="dxa"/>
          </w:tcPr>
          <w:p w14:paraId="0022F4C0" w14:textId="77777777" w:rsidR="009E0803" w:rsidRPr="00CF7D5F" w:rsidRDefault="009E0803" w:rsidP="00173DF5">
            <w:pPr>
              <w:pStyle w:val="a7"/>
              <w:rPr>
                <w:noProof/>
              </w:rPr>
            </w:pPr>
            <w:r w:rsidRPr="00CF7D5F">
              <w:rPr>
                <w:noProof/>
              </w:rPr>
              <w:t>Филиал «РУСАЛ Каменск-Уральский» АО «РУСАЛ УРАЛ»</w:t>
            </w:r>
          </w:p>
          <w:p w14:paraId="58142625" w14:textId="77777777" w:rsidR="009E0803" w:rsidRPr="00CF7D5F" w:rsidRDefault="009E0803" w:rsidP="00173DF5">
            <w:pPr>
              <w:pStyle w:val="a7"/>
            </w:pPr>
            <w:r w:rsidRPr="00CF7D5F">
              <w:rPr>
                <w:noProof/>
              </w:rPr>
              <w:t xml:space="preserve"> (Красногорский район)</w:t>
            </w:r>
          </w:p>
        </w:tc>
        <w:tc>
          <w:tcPr>
            <w:tcW w:w="2835" w:type="dxa"/>
          </w:tcPr>
          <w:p w14:paraId="1808335A" w14:textId="77777777" w:rsidR="009E0803" w:rsidRPr="008C3016" w:rsidRDefault="009E0803" w:rsidP="00173DF5">
            <w:pPr>
              <w:pStyle w:val="a7"/>
              <w:spacing w:after="0"/>
              <w:ind w:left="-108" w:right="-108"/>
              <w:jc w:val="center"/>
            </w:pPr>
          </w:p>
          <w:p w14:paraId="0DA6CC14" w14:textId="33346C00" w:rsidR="009E0803" w:rsidRPr="009E231E" w:rsidRDefault="009E0803" w:rsidP="00173DF5">
            <w:pPr>
              <w:pStyle w:val="a7"/>
              <w:ind w:left="-108" w:right="-108"/>
              <w:jc w:val="center"/>
              <w:rPr>
                <w:b/>
                <w:bCs/>
              </w:rPr>
            </w:pPr>
            <w:r w:rsidRPr="009E231E">
              <w:rPr>
                <w:b/>
                <w:bCs/>
              </w:rPr>
              <w:t>с 01.01.2</w:t>
            </w:r>
            <w:r w:rsidR="00064CA7" w:rsidRPr="009E231E">
              <w:rPr>
                <w:b/>
                <w:bCs/>
              </w:rPr>
              <w:t>3</w:t>
            </w:r>
            <w:r w:rsidRPr="009E231E">
              <w:rPr>
                <w:b/>
                <w:bCs/>
              </w:rPr>
              <w:t xml:space="preserve"> г. – </w:t>
            </w:r>
            <w:r w:rsidR="00064CA7" w:rsidRPr="009E231E">
              <w:rPr>
                <w:b/>
                <w:bCs/>
              </w:rPr>
              <w:t>2287,19</w:t>
            </w:r>
          </w:p>
          <w:p w14:paraId="52EFE093" w14:textId="48F89712" w:rsidR="009E0803" w:rsidRPr="00CD2958" w:rsidRDefault="009E0803" w:rsidP="00173DF5">
            <w:pPr>
              <w:pStyle w:val="a7"/>
              <w:spacing w:after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3828" w:type="dxa"/>
          </w:tcPr>
          <w:p w14:paraId="578741EA" w14:textId="77777777" w:rsidR="009E0803" w:rsidRPr="008C3016" w:rsidRDefault="009E0803" w:rsidP="00173DF5">
            <w:pPr>
              <w:pStyle w:val="a7"/>
              <w:spacing w:before="120" w:after="0"/>
            </w:pPr>
            <w:r w:rsidRPr="008C3016">
              <w:t>Постановление РЭК Свердловской области</w:t>
            </w:r>
          </w:p>
          <w:p w14:paraId="7AF89807" w14:textId="718389F0" w:rsidR="009E0803" w:rsidRPr="00CF7D5F" w:rsidRDefault="009E0803" w:rsidP="00173DF5">
            <w:pPr>
              <w:pStyle w:val="a7"/>
              <w:jc w:val="both"/>
            </w:pPr>
            <w:r w:rsidRPr="008C3016">
              <w:t xml:space="preserve">от </w:t>
            </w:r>
            <w:r w:rsidR="00064CA7">
              <w:t>17.11.2022</w:t>
            </w:r>
            <w:r w:rsidRPr="008C3016">
              <w:t xml:space="preserve"> г. № 2</w:t>
            </w:r>
            <w:r w:rsidR="00064CA7">
              <w:t>17</w:t>
            </w:r>
            <w:r w:rsidRPr="008C3016">
              <w:t>-ПК</w:t>
            </w:r>
          </w:p>
        </w:tc>
      </w:tr>
    </w:tbl>
    <w:p w14:paraId="37C61158" w14:textId="18C8D8DF" w:rsidR="009E0803" w:rsidRPr="00CD2958" w:rsidRDefault="009E0803" w:rsidP="009E0803">
      <w:pPr>
        <w:pStyle w:val="a7"/>
        <w:jc w:val="center"/>
        <w:rPr>
          <w:b/>
          <w:i/>
        </w:rPr>
      </w:pPr>
      <w:r w:rsidRPr="00CD2958">
        <w:rPr>
          <w:b/>
          <w:i/>
          <w:sz w:val="28"/>
          <w:szCs w:val="28"/>
          <w:highlight w:val="yellow"/>
        </w:rPr>
        <w:t>Горячее водоснабжение с 01</w:t>
      </w:r>
      <w:r w:rsidRPr="00095C04">
        <w:rPr>
          <w:b/>
          <w:i/>
          <w:sz w:val="28"/>
          <w:szCs w:val="28"/>
          <w:highlight w:val="yellow"/>
        </w:rPr>
        <w:t>.</w:t>
      </w:r>
      <w:r w:rsidR="00095C04">
        <w:rPr>
          <w:b/>
          <w:i/>
          <w:sz w:val="28"/>
          <w:szCs w:val="28"/>
          <w:highlight w:val="yellow"/>
        </w:rPr>
        <w:t>01</w:t>
      </w:r>
      <w:r w:rsidR="00095C04" w:rsidRPr="00095C04">
        <w:rPr>
          <w:b/>
          <w:i/>
          <w:sz w:val="28"/>
          <w:szCs w:val="28"/>
          <w:highlight w:val="yellow"/>
        </w:rPr>
        <w:t>.202</w:t>
      </w:r>
      <w:r w:rsidR="00095C04">
        <w:rPr>
          <w:b/>
          <w:i/>
          <w:sz w:val="28"/>
          <w:szCs w:val="28"/>
          <w:highlight w:val="yellow"/>
        </w:rPr>
        <w:t>3</w:t>
      </w:r>
      <w:r w:rsidR="00095C04" w:rsidRPr="00095C04">
        <w:rPr>
          <w:b/>
          <w:i/>
          <w:sz w:val="28"/>
          <w:szCs w:val="28"/>
          <w:highlight w:val="yellow"/>
        </w:rPr>
        <w:t xml:space="preserve"> г</w:t>
      </w:r>
    </w:p>
    <w:tbl>
      <w:tblPr>
        <w:tblpPr w:leftFromText="180" w:rightFromText="180" w:vertAnchor="text" w:tblpX="4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4043"/>
        <w:gridCol w:w="3543"/>
      </w:tblGrid>
      <w:tr w:rsidR="009E0803" w:rsidRPr="00CF7D5F" w14:paraId="140D1F1E" w14:textId="77777777" w:rsidTr="00173DF5">
        <w:tc>
          <w:tcPr>
            <w:tcW w:w="3295" w:type="dxa"/>
            <w:vAlign w:val="center"/>
          </w:tcPr>
          <w:p w14:paraId="44944019" w14:textId="77777777" w:rsidR="009E0803" w:rsidRPr="00CF7D5F" w:rsidRDefault="009E0803" w:rsidP="00173DF5">
            <w:pPr>
              <w:pStyle w:val="a7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4043" w:type="dxa"/>
            <w:vAlign w:val="center"/>
          </w:tcPr>
          <w:p w14:paraId="066BE4D7" w14:textId="77777777" w:rsidR="009E0803" w:rsidRPr="00CF7D5F" w:rsidRDefault="009E0803" w:rsidP="00173DF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Тариф</w:t>
            </w:r>
            <w:r w:rsidRPr="00CF7D5F">
              <w:rPr>
                <w:sz w:val="22"/>
                <w:szCs w:val="22"/>
                <w:lang w:val="en-US"/>
              </w:rPr>
              <w:t>*</w:t>
            </w:r>
            <w:r w:rsidRPr="00CF7D5F">
              <w:rPr>
                <w:sz w:val="22"/>
                <w:szCs w:val="22"/>
              </w:rPr>
              <w:t>,</w:t>
            </w:r>
          </w:p>
          <w:p w14:paraId="7436B2D7" w14:textId="77777777" w:rsidR="009E0803" w:rsidRPr="00CF7D5F" w:rsidRDefault="009E0803" w:rsidP="00173DF5">
            <w:pPr>
              <w:pStyle w:val="a7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руб. с НДС</w:t>
            </w:r>
          </w:p>
        </w:tc>
        <w:tc>
          <w:tcPr>
            <w:tcW w:w="3543" w:type="dxa"/>
            <w:vAlign w:val="center"/>
          </w:tcPr>
          <w:p w14:paraId="7177DEC9" w14:textId="77777777" w:rsidR="009E0803" w:rsidRPr="00CF7D5F" w:rsidRDefault="009E0803" w:rsidP="00173DF5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Нормативный акт</w:t>
            </w:r>
          </w:p>
          <w:p w14:paraId="1EAAA874" w14:textId="77777777" w:rsidR="009E0803" w:rsidRPr="00CF7D5F" w:rsidRDefault="009E0803" w:rsidP="00173DF5">
            <w:pPr>
              <w:pStyle w:val="a7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(№, дата, наименование органа, принявшего акт)</w:t>
            </w:r>
          </w:p>
        </w:tc>
      </w:tr>
      <w:tr w:rsidR="009E0803" w:rsidRPr="00CF7D5F" w14:paraId="5D78A23C" w14:textId="77777777" w:rsidTr="00173DF5">
        <w:tc>
          <w:tcPr>
            <w:tcW w:w="3295" w:type="dxa"/>
          </w:tcPr>
          <w:p w14:paraId="566F857C" w14:textId="77777777" w:rsidR="009E0803" w:rsidRPr="00CF7D5F" w:rsidRDefault="009E0803" w:rsidP="00173DF5">
            <w:pPr>
              <w:pStyle w:val="a7"/>
              <w:rPr>
                <w:noProof/>
              </w:rPr>
            </w:pPr>
            <w:r w:rsidRPr="00CF7D5F">
              <w:rPr>
                <w:noProof/>
              </w:rPr>
              <w:t>Филиал «РУСАЛ Каменск-Уральский» АО «РУСАЛ УРАЛ»</w:t>
            </w:r>
          </w:p>
          <w:p w14:paraId="0F60B9BF" w14:textId="77777777" w:rsidR="009E0803" w:rsidRPr="00CF7D5F" w:rsidRDefault="009E0803" w:rsidP="00173DF5">
            <w:pPr>
              <w:pStyle w:val="a7"/>
            </w:pPr>
            <w:r w:rsidRPr="00CF7D5F">
              <w:rPr>
                <w:noProof/>
              </w:rPr>
              <w:t>(Красногорский район)</w:t>
            </w:r>
          </w:p>
        </w:tc>
        <w:tc>
          <w:tcPr>
            <w:tcW w:w="4043" w:type="dxa"/>
          </w:tcPr>
          <w:p w14:paraId="0CC283BF" w14:textId="77777777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Тепловая энергия для ГВС -</w:t>
            </w:r>
          </w:p>
          <w:p w14:paraId="1D44E213" w14:textId="7A73AE2B" w:rsidR="009E0803" w:rsidRPr="00CF7D5F" w:rsidRDefault="00095C04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2287,19</w:t>
            </w:r>
            <w:r w:rsidR="009E0803" w:rsidRPr="00CF7D5F">
              <w:rPr>
                <w:sz w:val="22"/>
                <w:szCs w:val="22"/>
              </w:rPr>
              <w:t xml:space="preserve"> руб./Гкал;</w:t>
            </w:r>
          </w:p>
          <w:p w14:paraId="76A1A267" w14:textId="095A5083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 xml:space="preserve">Холодная вода для ГВС – </w:t>
            </w:r>
            <w:r w:rsidR="00095C04">
              <w:rPr>
                <w:sz w:val="22"/>
                <w:szCs w:val="22"/>
              </w:rPr>
              <w:t>23,24</w:t>
            </w:r>
            <w:r w:rsidRPr="00CF7D5F">
              <w:rPr>
                <w:sz w:val="22"/>
                <w:szCs w:val="22"/>
              </w:rPr>
              <w:t xml:space="preserve"> руб./м3;</w:t>
            </w:r>
          </w:p>
          <w:p w14:paraId="31E04FC4" w14:textId="77777777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(Красногорский район)</w:t>
            </w:r>
          </w:p>
          <w:p w14:paraId="0560DFE8" w14:textId="77777777" w:rsidR="009E0803" w:rsidRPr="00CF7D5F" w:rsidRDefault="009E0803" w:rsidP="00173DF5">
            <w:pPr>
              <w:pStyle w:val="a7"/>
              <w:spacing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07A889E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Постановление РЭК Свердловской области</w:t>
            </w:r>
          </w:p>
          <w:p w14:paraId="27D7FE3A" w14:textId="2FD2EA91" w:rsidR="009E0803" w:rsidRPr="00CF7D5F" w:rsidRDefault="009E0803" w:rsidP="00173DF5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 xml:space="preserve">от </w:t>
            </w:r>
            <w:r w:rsidR="009E231E">
              <w:rPr>
                <w:sz w:val="22"/>
                <w:szCs w:val="22"/>
              </w:rPr>
              <w:t>17.11.2022</w:t>
            </w:r>
            <w:r w:rsidRPr="00CF7D5F">
              <w:rPr>
                <w:sz w:val="22"/>
                <w:szCs w:val="22"/>
              </w:rPr>
              <w:t xml:space="preserve"> г. № 2</w:t>
            </w:r>
            <w:r w:rsidR="009E231E">
              <w:rPr>
                <w:sz w:val="22"/>
                <w:szCs w:val="22"/>
              </w:rPr>
              <w:t>17</w:t>
            </w:r>
            <w:r w:rsidRPr="00CF7D5F">
              <w:rPr>
                <w:sz w:val="22"/>
                <w:szCs w:val="22"/>
              </w:rPr>
              <w:t>-ПК</w:t>
            </w:r>
          </w:p>
          <w:p w14:paraId="2440AF0B" w14:textId="77777777" w:rsidR="009E0803" w:rsidRPr="00CF7D5F" w:rsidRDefault="009E0803" w:rsidP="00173DF5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  <w:p w14:paraId="608806C5" w14:textId="77777777" w:rsidR="009E0803" w:rsidRPr="00CF7D5F" w:rsidRDefault="009E0803" w:rsidP="00173DF5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9E0803" w:rsidRPr="00CF7D5F" w14:paraId="7C569CF2" w14:textId="77777777" w:rsidTr="00173DF5">
        <w:tc>
          <w:tcPr>
            <w:tcW w:w="3295" w:type="dxa"/>
          </w:tcPr>
          <w:p w14:paraId="77F4BC7F" w14:textId="77777777" w:rsidR="009E0803" w:rsidRPr="00CF7D5F" w:rsidRDefault="009E0803" w:rsidP="00173DF5">
            <w:pPr>
              <w:pStyle w:val="a7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Общество с ограниченной ответственность «Управляющая компания «</w:t>
            </w:r>
            <w:proofErr w:type="spellStart"/>
            <w:r w:rsidRPr="00CF7D5F">
              <w:rPr>
                <w:sz w:val="22"/>
                <w:szCs w:val="22"/>
              </w:rPr>
              <w:t>Теплокомплекс</w:t>
            </w:r>
            <w:proofErr w:type="spellEnd"/>
            <w:r w:rsidRPr="00CF7D5F">
              <w:rPr>
                <w:sz w:val="22"/>
                <w:szCs w:val="22"/>
              </w:rPr>
              <w:t>»</w:t>
            </w:r>
          </w:p>
        </w:tc>
        <w:tc>
          <w:tcPr>
            <w:tcW w:w="4043" w:type="dxa"/>
          </w:tcPr>
          <w:p w14:paraId="02F05923" w14:textId="77777777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  <w:u w:val="single"/>
              </w:rPr>
            </w:pPr>
            <w:r w:rsidRPr="00CF7D5F">
              <w:rPr>
                <w:sz w:val="22"/>
                <w:szCs w:val="22"/>
                <w:u w:val="single"/>
              </w:rPr>
              <w:t xml:space="preserve">п. Южный, </w:t>
            </w:r>
          </w:p>
          <w:p w14:paraId="59985713" w14:textId="77777777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тепловая энергия для ГВС -</w:t>
            </w:r>
          </w:p>
          <w:p w14:paraId="4451590F" w14:textId="6BEBBAA7" w:rsidR="009E0803" w:rsidRPr="00CF7D5F" w:rsidRDefault="00095C04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2287,19</w:t>
            </w:r>
            <w:r w:rsidR="009E0803" w:rsidRPr="00CF7D5F">
              <w:rPr>
                <w:sz w:val="22"/>
                <w:szCs w:val="22"/>
              </w:rPr>
              <w:t xml:space="preserve"> руб./Гкал</w:t>
            </w:r>
          </w:p>
          <w:p w14:paraId="7FD2672B" w14:textId="2B85DE67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  <w:u w:val="single"/>
              </w:rPr>
            </w:pPr>
            <w:r w:rsidRPr="00CF7D5F">
              <w:rPr>
                <w:sz w:val="22"/>
                <w:szCs w:val="22"/>
              </w:rPr>
              <w:t xml:space="preserve">холодная вода для ГВС – </w:t>
            </w:r>
            <w:r w:rsidR="00095C04">
              <w:rPr>
                <w:sz w:val="22"/>
                <w:szCs w:val="22"/>
              </w:rPr>
              <w:t>64,15</w:t>
            </w:r>
            <w:r w:rsidRPr="00CF7D5F">
              <w:rPr>
                <w:sz w:val="22"/>
                <w:szCs w:val="22"/>
              </w:rPr>
              <w:t xml:space="preserve"> руб./м3</w:t>
            </w:r>
          </w:p>
          <w:p w14:paraId="45CCCAD7" w14:textId="77777777" w:rsidR="009E0803" w:rsidRPr="00CF7D5F" w:rsidRDefault="009E0803" w:rsidP="00173DF5">
            <w:pPr>
              <w:pStyle w:val="a7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C8E7B70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>Постановление РЭК Свердловской области</w:t>
            </w:r>
          </w:p>
          <w:p w14:paraId="6B8B289F" w14:textId="77777777" w:rsidR="009E231E" w:rsidRPr="00CF7D5F" w:rsidRDefault="009E231E" w:rsidP="009E231E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17.11.2022</w:t>
            </w:r>
            <w:r w:rsidRPr="00CF7D5F">
              <w:rPr>
                <w:sz w:val="22"/>
                <w:szCs w:val="22"/>
              </w:rPr>
              <w:t xml:space="preserve"> г. № 2</w:t>
            </w:r>
            <w:r>
              <w:rPr>
                <w:sz w:val="22"/>
                <w:szCs w:val="22"/>
              </w:rPr>
              <w:t>17</w:t>
            </w:r>
            <w:r w:rsidRPr="00CF7D5F">
              <w:rPr>
                <w:sz w:val="22"/>
                <w:szCs w:val="22"/>
              </w:rPr>
              <w:t>-ПК</w:t>
            </w:r>
          </w:p>
          <w:p w14:paraId="61224FA7" w14:textId="0AEE1AEA" w:rsidR="009E0803" w:rsidRPr="00CF7D5F" w:rsidRDefault="009E0803" w:rsidP="00173DF5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14:paraId="506C69A6" w14:textId="77777777" w:rsidR="009E0803" w:rsidRPr="00CF7D5F" w:rsidRDefault="009E0803" w:rsidP="009E0803">
      <w:pPr>
        <w:pStyle w:val="a7"/>
        <w:spacing w:after="0"/>
        <w:ind w:firstLine="284"/>
        <w:jc w:val="center"/>
        <w:rPr>
          <w:i/>
          <w:sz w:val="22"/>
          <w:szCs w:val="22"/>
        </w:rPr>
      </w:pPr>
    </w:p>
    <w:p w14:paraId="4E7A9EF8" w14:textId="77777777" w:rsidR="009E0803" w:rsidRPr="00CD2958" w:rsidRDefault="009E0803" w:rsidP="009E0803">
      <w:pPr>
        <w:pStyle w:val="a7"/>
        <w:spacing w:after="0" w:line="0" w:lineRule="atLeast"/>
        <w:jc w:val="center"/>
        <w:rPr>
          <w:b/>
          <w:i/>
          <w:sz w:val="28"/>
          <w:szCs w:val="28"/>
          <w:highlight w:val="yellow"/>
        </w:rPr>
      </w:pPr>
      <w:r w:rsidRPr="00CD2958">
        <w:rPr>
          <w:b/>
          <w:i/>
          <w:sz w:val="28"/>
          <w:szCs w:val="28"/>
          <w:highlight w:val="yellow"/>
        </w:rPr>
        <w:t>Электроснабжение</w:t>
      </w:r>
    </w:p>
    <w:p w14:paraId="51316D3B" w14:textId="27CBA21B" w:rsidR="009E0803" w:rsidRPr="00CF7D5F" w:rsidRDefault="009E0803" w:rsidP="009E0803">
      <w:pPr>
        <w:pStyle w:val="a7"/>
        <w:spacing w:after="0" w:line="0" w:lineRule="atLeast"/>
        <w:jc w:val="center"/>
        <w:rPr>
          <w:b/>
          <w:i/>
        </w:rPr>
      </w:pPr>
      <w:r w:rsidRPr="008D2B33">
        <w:rPr>
          <w:b/>
          <w:i/>
        </w:rPr>
        <w:t>с 01.</w:t>
      </w:r>
      <w:r w:rsidR="008D2B33" w:rsidRPr="008D2B33">
        <w:rPr>
          <w:b/>
          <w:i/>
        </w:rPr>
        <w:t>12</w:t>
      </w:r>
      <w:r w:rsidR="008D2B33">
        <w:rPr>
          <w:b/>
          <w:i/>
        </w:rPr>
        <w:t>.2022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3402"/>
        <w:gridCol w:w="2976"/>
      </w:tblGrid>
      <w:tr w:rsidR="009E0803" w:rsidRPr="00CF7D5F" w14:paraId="6E812EFF" w14:textId="77777777" w:rsidTr="00173DF5">
        <w:tc>
          <w:tcPr>
            <w:tcW w:w="2943" w:type="dxa"/>
          </w:tcPr>
          <w:p w14:paraId="703841CE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Наименование поставщика</w:t>
            </w:r>
          </w:p>
        </w:tc>
        <w:tc>
          <w:tcPr>
            <w:tcW w:w="1560" w:type="dxa"/>
          </w:tcPr>
          <w:p w14:paraId="39415FB7" w14:textId="77777777" w:rsidR="009E0803" w:rsidRPr="00CF7D5F" w:rsidRDefault="009E0803" w:rsidP="00173DF5">
            <w:pPr>
              <w:pStyle w:val="a7"/>
              <w:spacing w:after="0"/>
              <w:jc w:val="center"/>
            </w:pPr>
            <w:r w:rsidRPr="00CF7D5F">
              <w:t>Тариф*,</w:t>
            </w:r>
          </w:p>
          <w:p w14:paraId="1C01CE44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руб./кВт*час с НДС</w:t>
            </w:r>
          </w:p>
        </w:tc>
        <w:tc>
          <w:tcPr>
            <w:tcW w:w="3402" w:type="dxa"/>
          </w:tcPr>
          <w:p w14:paraId="0C52D7EE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Группы потребителей</w:t>
            </w:r>
          </w:p>
        </w:tc>
        <w:tc>
          <w:tcPr>
            <w:tcW w:w="2976" w:type="dxa"/>
          </w:tcPr>
          <w:p w14:paraId="6132750A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Нормативный акт</w:t>
            </w:r>
          </w:p>
          <w:p w14:paraId="67C0E795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rPr>
                <w:sz w:val="18"/>
                <w:szCs w:val="18"/>
              </w:rPr>
              <w:t>(№, дата, наименование принявшего акт органа)</w:t>
            </w:r>
          </w:p>
        </w:tc>
      </w:tr>
      <w:tr w:rsidR="009E0803" w:rsidRPr="00CF7D5F" w14:paraId="47BFE65E" w14:textId="77777777" w:rsidTr="00173DF5">
        <w:tc>
          <w:tcPr>
            <w:tcW w:w="2943" w:type="dxa"/>
          </w:tcPr>
          <w:p w14:paraId="6CF4CDBE" w14:textId="77777777" w:rsidR="009E0803" w:rsidRPr="00CF7D5F" w:rsidRDefault="009E0803" w:rsidP="00173DF5">
            <w:pPr>
              <w:pStyle w:val="a7"/>
              <w:jc w:val="both"/>
            </w:pPr>
            <w:r w:rsidRPr="00CF7D5F">
              <w:t xml:space="preserve">Открытое акционерное общество </w:t>
            </w:r>
          </w:p>
          <w:p w14:paraId="0685DB74" w14:textId="77777777" w:rsidR="009E0803" w:rsidRPr="00CF7D5F" w:rsidRDefault="009E0803" w:rsidP="00173DF5">
            <w:pPr>
              <w:pStyle w:val="a7"/>
              <w:jc w:val="both"/>
            </w:pPr>
            <w:r w:rsidRPr="00CF7D5F">
              <w:lastRenderedPageBreak/>
              <w:t>«</w:t>
            </w:r>
            <w:proofErr w:type="spellStart"/>
            <w:r w:rsidRPr="00CF7D5F">
              <w:t>ЭнергосбыТ</w:t>
            </w:r>
            <w:proofErr w:type="spellEnd"/>
            <w:r w:rsidRPr="00CF7D5F">
              <w:t xml:space="preserve"> Плюс»</w:t>
            </w:r>
          </w:p>
        </w:tc>
        <w:tc>
          <w:tcPr>
            <w:tcW w:w="1560" w:type="dxa"/>
          </w:tcPr>
          <w:p w14:paraId="58409422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407FAF86" w14:textId="492902E8" w:rsidR="009E0803" w:rsidRPr="00CF7D5F" w:rsidRDefault="008D2B33" w:rsidP="00173DF5">
            <w:pPr>
              <w:pStyle w:val="a7"/>
              <w:spacing w:after="0"/>
              <w:jc w:val="center"/>
            </w:pPr>
            <w:r>
              <w:t>5,15</w:t>
            </w:r>
          </w:p>
          <w:p w14:paraId="7D7D72FB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50B0F614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2FDD3083" w14:textId="1CB6D92B" w:rsidR="009E0803" w:rsidRPr="00CF7D5F" w:rsidRDefault="008D2B33" w:rsidP="00173DF5">
            <w:pPr>
              <w:pStyle w:val="a7"/>
              <w:spacing w:after="0"/>
              <w:jc w:val="center"/>
            </w:pPr>
            <w:r>
              <w:t>6,01</w:t>
            </w:r>
          </w:p>
          <w:p w14:paraId="539AE3DC" w14:textId="2B23AD81" w:rsidR="009E0803" w:rsidRPr="00CF7D5F" w:rsidRDefault="008D2B33" w:rsidP="00173DF5">
            <w:pPr>
              <w:pStyle w:val="a7"/>
              <w:jc w:val="center"/>
            </w:pPr>
            <w:r>
              <w:t>2,86</w:t>
            </w:r>
          </w:p>
          <w:p w14:paraId="782459B1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2591D549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66B02044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0DD2CD3D" w14:textId="0A38149C" w:rsidR="009E0803" w:rsidRPr="00CF7D5F" w:rsidRDefault="008D2B33" w:rsidP="00173DF5">
            <w:pPr>
              <w:pStyle w:val="a7"/>
              <w:spacing w:after="0"/>
              <w:jc w:val="center"/>
            </w:pPr>
            <w:r>
              <w:t>3,61</w:t>
            </w:r>
          </w:p>
          <w:p w14:paraId="6B184C4A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1E339664" w14:textId="77777777" w:rsidR="009E0803" w:rsidRPr="00CF7D5F" w:rsidRDefault="009E0803" w:rsidP="00173DF5">
            <w:pPr>
              <w:pStyle w:val="a7"/>
              <w:spacing w:after="0"/>
              <w:jc w:val="center"/>
            </w:pPr>
          </w:p>
          <w:p w14:paraId="3C1D3632" w14:textId="46E4436F" w:rsidR="009E0803" w:rsidRPr="00CF7D5F" w:rsidRDefault="008D2B33" w:rsidP="00173DF5">
            <w:pPr>
              <w:pStyle w:val="a7"/>
              <w:spacing w:after="0"/>
              <w:jc w:val="center"/>
            </w:pPr>
            <w:r>
              <w:t>4,21</w:t>
            </w:r>
          </w:p>
          <w:p w14:paraId="47B4FB06" w14:textId="0195BA09" w:rsidR="009E0803" w:rsidRPr="00CF7D5F" w:rsidRDefault="008D2B33" w:rsidP="00173DF5">
            <w:pPr>
              <w:pStyle w:val="a7"/>
              <w:jc w:val="center"/>
            </w:pPr>
            <w:r>
              <w:t>2,00</w:t>
            </w:r>
          </w:p>
        </w:tc>
        <w:tc>
          <w:tcPr>
            <w:tcW w:w="3402" w:type="dxa"/>
          </w:tcPr>
          <w:p w14:paraId="050EED60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lastRenderedPageBreak/>
              <w:t>1.Население</w:t>
            </w:r>
          </w:p>
          <w:p w14:paraId="28B52756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- </w:t>
            </w:r>
            <w:proofErr w:type="spellStart"/>
            <w:r w:rsidRPr="00CF7D5F">
              <w:t>одноставочный</w:t>
            </w:r>
            <w:proofErr w:type="spellEnd"/>
            <w:r w:rsidRPr="00CF7D5F">
              <w:t xml:space="preserve"> тариф</w:t>
            </w:r>
          </w:p>
          <w:p w14:paraId="48B2CF34" w14:textId="77777777" w:rsidR="009E0803" w:rsidRPr="00CF7D5F" w:rsidRDefault="009E0803" w:rsidP="00173DF5">
            <w:pPr>
              <w:pStyle w:val="a7"/>
              <w:spacing w:after="0"/>
              <w:jc w:val="both"/>
            </w:pPr>
          </w:p>
          <w:p w14:paraId="0EC3EA3E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- </w:t>
            </w:r>
            <w:proofErr w:type="spellStart"/>
            <w:r w:rsidRPr="00CF7D5F">
              <w:t>двухставочный</w:t>
            </w:r>
            <w:proofErr w:type="spellEnd"/>
            <w:r w:rsidRPr="00CF7D5F">
              <w:t xml:space="preserve"> тариф:</w:t>
            </w:r>
          </w:p>
          <w:p w14:paraId="0CFDF2AA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  дневная зона</w:t>
            </w:r>
          </w:p>
          <w:p w14:paraId="055328B2" w14:textId="77777777" w:rsidR="009E0803" w:rsidRPr="00CF7D5F" w:rsidRDefault="009E0803" w:rsidP="00173DF5">
            <w:pPr>
              <w:pStyle w:val="a7"/>
              <w:jc w:val="both"/>
            </w:pPr>
            <w:r w:rsidRPr="00CF7D5F">
              <w:t xml:space="preserve">  ночная зона</w:t>
            </w:r>
          </w:p>
          <w:p w14:paraId="624CEC56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2.Население, проживающее в домах, оборудованных </w:t>
            </w:r>
            <w:proofErr w:type="spellStart"/>
            <w:proofErr w:type="gramStart"/>
            <w:r w:rsidRPr="00CF7D5F">
              <w:t>эл.плитами</w:t>
            </w:r>
            <w:proofErr w:type="spellEnd"/>
            <w:proofErr w:type="gramEnd"/>
          </w:p>
          <w:p w14:paraId="3C137782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- </w:t>
            </w:r>
            <w:proofErr w:type="spellStart"/>
            <w:r w:rsidRPr="00CF7D5F">
              <w:t>одноставочный</w:t>
            </w:r>
            <w:proofErr w:type="spellEnd"/>
            <w:r w:rsidRPr="00CF7D5F">
              <w:t xml:space="preserve"> тариф</w:t>
            </w:r>
          </w:p>
          <w:p w14:paraId="51DC8F04" w14:textId="77777777" w:rsidR="009E0803" w:rsidRPr="00CF7D5F" w:rsidRDefault="009E0803" w:rsidP="00173DF5">
            <w:pPr>
              <w:pStyle w:val="a7"/>
              <w:spacing w:after="0"/>
              <w:jc w:val="both"/>
            </w:pPr>
          </w:p>
          <w:p w14:paraId="15676FA9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- </w:t>
            </w:r>
            <w:proofErr w:type="spellStart"/>
            <w:r w:rsidRPr="00CF7D5F">
              <w:t>двухставочный</w:t>
            </w:r>
            <w:proofErr w:type="spellEnd"/>
            <w:r w:rsidRPr="00CF7D5F">
              <w:t xml:space="preserve"> тариф:</w:t>
            </w:r>
          </w:p>
          <w:p w14:paraId="3C336CC1" w14:textId="77777777" w:rsidR="009E0803" w:rsidRPr="00CF7D5F" w:rsidRDefault="009E0803" w:rsidP="00173DF5">
            <w:pPr>
              <w:pStyle w:val="a7"/>
              <w:spacing w:after="0"/>
              <w:jc w:val="both"/>
            </w:pPr>
            <w:r w:rsidRPr="00CF7D5F">
              <w:t xml:space="preserve">  дневная зона</w:t>
            </w:r>
          </w:p>
          <w:p w14:paraId="1BDFF119" w14:textId="77777777" w:rsidR="009E0803" w:rsidRPr="00CF7D5F" w:rsidRDefault="009E0803" w:rsidP="00173DF5">
            <w:pPr>
              <w:pStyle w:val="a7"/>
              <w:jc w:val="both"/>
            </w:pPr>
            <w:r w:rsidRPr="00CF7D5F">
              <w:t xml:space="preserve">  ночная зона</w:t>
            </w:r>
          </w:p>
        </w:tc>
        <w:tc>
          <w:tcPr>
            <w:tcW w:w="2976" w:type="dxa"/>
          </w:tcPr>
          <w:p w14:paraId="7930FC68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6750280D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91D67BF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4821C8E0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32425F2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2CD09653" w14:textId="77777777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 xml:space="preserve">Постановление РЭК Свердловской области </w:t>
            </w:r>
          </w:p>
          <w:p w14:paraId="5923A6B9" w14:textId="48043E2D" w:rsidR="009E0803" w:rsidRPr="00CF7D5F" w:rsidRDefault="009E0803" w:rsidP="00173DF5">
            <w:pPr>
              <w:pStyle w:val="a7"/>
              <w:spacing w:after="0"/>
              <w:rPr>
                <w:sz w:val="22"/>
                <w:szCs w:val="22"/>
              </w:rPr>
            </w:pPr>
            <w:r w:rsidRPr="00CF7D5F">
              <w:rPr>
                <w:sz w:val="22"/>
                <w:szCs w:val="22"/>
              </w:rPr>
              <w:t xml:space="preserve">от </w:t>
            </w:r>
            <w:r w:rsidR="008D2B33">
              <w:rPr>
                <w:sz w:val="22"/>
                <w:szCs w:val="22"/>
              </w:rPr>
              <w:t>28.11.2022</w:t>
            </w:r>
            <w:r w:rsidRPr="00CF7D5F">
              <w:rPr>
                <w:sz w:val="22"/>
                <w:szCs w:val="22"/>
              </w:rPr>
              <w:t xml:space="preserve"> г. № 2</w:t>
            </w:r>
            <w:r w:rsidR="008D2B33">
              <w:rPr>
                <w:sz w:val="22"/>
                <w:szCs w:val="22"/>
              </w:rPr>
              <w:t>36</w:t>
            </w:r>
            <w:r w:rsidRPr="00CF7D5F">
              <w:rPr>
                <w:sz w:val="22"/>
                <w:szCs w:val="22"/>
              </w:rPr>
              <w:t xml:space="preserve">-ПК </w:t>
            </w:r>
          </w:p>
        </w:tc>
      </w:tr>
    </w:tbl>
    <w:p w14:paraId="09A13589" w14:textId="77777777" w:rsidR="009E0803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</w:p>
    <w:p w14:paraId="088F8670" w14:textId="77777777" w:rsidR="009E0803" w:rsidRPr="00CF7D5F" w:rsidRDefault="009E0803" w:rsidP="009E0803">
      <w:pPr>
        <w:pStyle w:val="a7"/>
        <w:spacing w:after="0"/>
        <w:jc w:val="center"/>
        <w:rPr>
          <w:b/>
          <w:i/>
          <w:sz w:val="28"/>
          <w:szCs w:val="28"/>
        </w:rPr>
      </w:pPr>
      <w:r w:rsidRPr="00CD2958">
        <w:rPr>
          <w:b/>
          <w:i/>
          <w:sz w:val="28"/>
          <w:szCs w:val="28"/>
          <w:highlight w:val="yellow"/>
        </w:rPr>
        <w:t>Обращение с твердыми коммунальными отходами</w:t>
      </w:r>
    </w:p>
    <w:tbl>
      <w:tblPr>
        <w:tblpPr w:leftFromText="180" w:rightFromText="180" w:vertAnchor="text" w:tblpX="41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34"/>
        <w:gridCol w:w="3979"/>
      </w:tblGrid>
      <w:tr w:rsidR="009E0803" w:rsidRPr="00CF7D5F" w14:paraId="3C423BB1" w14:textId="77777777" w:rsidTr="00173DF5">
        <w:trPr>
          <w:trHeight w:val="858"/>
        </w:trPr>
        <w:tc>
          <w:tcPr>
            <w:tcW w:w="4644" w:type="dxa"/>
            <w:vAlign w:val="center"/>
          </w:tcPr>
          <w:p w14:paraId="05253CF9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Наименование регулируемой организации</w:t>
            </w:r>
          </w:p>
        </w:tc>
        <w:tc>
          <w:tcPr>
            <w:tcW w:w="2434" w:type="dxa"/>
            <w:vAlign w:val="center"/>
          </w:tcPr>
          <w:p w14:paraId="00A0DE79" w14:textId="77777777" w:rsidR="009E0803" w:rsidRPr="00CF7D5F" w:rsidRDefault="009E0803" w:rsidP="00173DF5">
            <w:pPr>
              <w:pStyle w:val="a7"/>
              <w:spacing w:after="0"/>
              <w:jc w:val="center"/>
            </w:pPr>
            <w:r w:rsidRPr="00CF7D5F">
              <w:t>Тариф*,</w:t>
            </w:r>
          </w:p>
          <w:p w14:paraId="36837C68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руб./м3 с НДС</w:t>
            </w:r>
          </w:p>
        </w:tc>
        <w:tc>
          <w:tcPr>
            <w:tcW w:w="3979" w:type="dxa"/>
            <w:vAlign w:val="center"/>
          </w:tcPr>
          <w:p w14:paraId="6D488150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Нормативный акт</w:t>
            </w:r>
          </w:p>
          <w:p w14:paraId="1195D612" w14:textId="77777777" w:rsidR="009E0803" w:rsidRPr="00CF7D5F" w:rsidRDefault="009E0803" w:rsidP="00173DF5">
            <w:pPr>
              <w:pStyle w:val="a7"/>
              <w:jc w:val="center"/>
            </w:pPr>
            <w:r w:rsidRPr="00CF7D5F">
              <w:t>(№, дата, наименование органа, принявшего акт)</w:t>
            </w:r>
          </w:p>
        </w:tc>
      </w:tr>
      <w:tr w:rsidR="009E0803" w:rsidRPr="00CF7D5F" w14:paraId="1CE15145" w14:textId="77777777" w:rsidTr="00173DF5">
        <w:trPr>
          <w:trHeight w:val="414"/>
        </w:trPr>
        <w:tc>
          <w:tcPr>
            <w:tcW w:w="11057" w:type="dxa"/>
            <w:gridSpan w:val="3"/>
          </w:tcPr>
          <w:p w14:paraId="12A346D7" w14:textId="4A212C5F" w:rsidR="009E0803" w:rsidRPr="008D2B33" w:rsidRDefault="009E0803" w:rsidP="00173DF5">
            <w:pPr>
              <w:pStyle w:val="a7"/>
              <w:spacing w:after="0"/>
              <w:jc w:val="center"/>
            </w:pPr>
            <w:r w:rsidRPr="00CF7D5F">
              <w:rPr>
                <w:b/>
                <w:bCs/>
                <w:i/>
                <w:iCs/>
                <w:lang w:val="en-US"/>
              </w:rPr>
              <w:t xml:space="preserve">c </w:t>
            </w:r>
            <w:r w:rsidR="008D2B33">
              <w:rPr>
                <w:b/>
                <w:bCs/>
                <w:i/>
                <w:iCs/>
              </w:rPr>
              <w:t>01.12.2022 г.</w:t>
            </w:r>
          </w:p>
        </w:tc>
      </w:tr>
      <w:tr w:rsidR="009E0803" w:rsidRPr="00CF7D5F" w14:paraId="5E96939C" w14:textId="77777777" w:rsidTr="00173DF5">
        <w:trPr>
          <w:trHeight w:val="889"/>
        </w:trPr>
        <w:tc>
          <w:tcPr>
            <w:tcW w:w="4644" w:type="dxa"/>
          </w:tcPr>
          <w:p w14:paraId="0AF7802A" w14:textId="77777777" w:rsidR="009E0803" w:rsidRPr="00CF7D5F" w:rsidRDefault="009E0803" w:rsidP="00173DF5">
            <w:pPr>
              <w:pStyle w:val="a7"/>
            </w:pPr>
            <w:r w:rsidRPr="00CF7D5F">
              <w:t>Екатеринбургское муниципальное унитарное предприятие "Специализированная автобаза"</w:t>
            </w:r>
          </w:p>
        </w:tc>
        <w:tc>
          <w:tcPr>
            <w:tcW w:w="2434" w:type="dxa"/>
            <w:vAlign w:val="center"/>
          </w:tcPr>
          <w:p w14:paraId="53FC724B" w14:textId="39AC6B8D" w:rsidR="009E0803" w:rsidRPr="00CF7D5F" w:rsidRDefault="008D2B33" w:rsidP="00173DF5">
            <w:pPr>
              <w:pStyle w:val="a7"/>
              <w:spacing w:after="0"/>
              <w:ind w:left="-142" w:right="-108"/>
              <w:jc w:val="center"/>
            </w:pPr>
            <w:r>
              <w:t>627,06</w:t>
            </w:r>
          </w:p>
        </w:tc>
        <w:tc>
          <w:tcPr>
            <w:tcW w:w="3979" w:type="dxa"/>
          </w:tcPr>
          <w:p w14:paraId="16B99971" w14:textId="77777777" w:rsidR="009E0803" w:rsidRPr="00CF7D5F" w:rsidRDefault="009E0803" w:rsidP="00173DF5">
            <w:pPr>
              <w:pStyle w:val="a7"/>
              <w:spacing w:after="0"/>
            </w:pPr>
            <w:r w:rsidRPr="00CF7D5F">
              <w:t>Постановление РЭК Свердловской области</w:t>
            </w:r>
          </w:p>
          <w:p w14:paraId="694030A2" w14:textId="3827BA68" w:rsidR="009E0803" w:rsidRPr="00CF7D5F" w:rsidRDefault="009E0803" w:rsidP="00173DF5">
            <w:pPr>
              <w:pStyle w:val="a7"/>
              <w:spacing w:after="0"/>
            </w:pPr>
            <w:r w:rsidRPr="00CF7D5F">
              <w:t xml:space="preserve">от </w:t>
            </w:r>
            <w:r w:rsidR="008D2B33">
              <w:t>28</w:t>
            </w:r>
            <w:r>
              <w:t>.1</w:t>
            </w:r>
            <w:r w:rsidR="008D2B33">
              <w:t>1</w:t>
            </w:r>
            <w:r>
              <w:t>.202</w:t>
            </w:r>
            <w:r w:rsidR="008D2B33">
              <w:t>2</w:t>
            </w:r>
            <w:r w:rsidRPr="00CF7D5F">
              <w:t xml:space="preserve"> г. № 2</w:t>
            </w:r>
            <w:r>
              <w:t>3</w:t>
            </w:r>
            <w:r w:rsidR="008D2B33">
              <w:t>0</w:t>
            </w:r>
            <w:r w:rsidRPr="00CF7D5F">
              <w:t>-ПК</w:t>
            </w:r>
          </w:p>
        </w:tc>
      </w:tr>
    </w:tbl>
    <w:p w14:paraId="51A9C2EE" w14:textId="77777777" w:rsidR="009E0803" w:rsidRPr="009E0803" w:rsidRDefault="009E0803" w:rsidP="009E0803">
      <w:pPr>
        <w:pStyle w:val="a7"/>
        <w:jc w:val="both"/>
        <w:rPr>
          <w:sz w:val="16"/>
          <w:szCs w:val="16"/>
        </w:rPr>
      </w:pPr>
      <w:r w:rsidRPr="00CF7D5F">
        <w:rPr>
          <w:i/>
        </w:rPr>
        <w:t>*</w:t>
      </w:r>
      <w:r w:rsidRPr="009E0803">
        <w:rPr>
          <w:i/>
          <w:sz w:val="16"/>
          <w:szCs w:val="16"/>
        </w:rPr>
        <w:t>тарифы, установленные для ресурсоснабжающих и регулируемых организаций, у которых управляющая организация, ТСЖ закупает коммунальные ресурсы и тарифы на коммунальные услуги, которые применяются управляющей организацией, ТСЖ для расчета размера платежей потребителям, равны.</w:t>
      </w:r>
    </w:p>
    <w:p w14:paraId="42949CC1" w14:textId="07FC7ABC" w:rsidR="009933C1" w:rsidRPr="000A57F3" w:rsidRDefault="009933C1" w:rsidP="009933C1">
      <w:pPr>
        <w:spacing w:after="0" w:line="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57F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ТАРИФ с 01.0</w:t>
      </w:r>
      <w:r w:rsidR="004D7F07">
        <w:rPr>
          <w:rFonts w:ascii="Times New Roman" w:eastAsia="Calibri" w:hAnsi="Times New Roman" w:cs="Times New Roman"/>
          <w:b/>
          <w:sz w:val="28"/>
          <w:szCs w:val="28"/>
          <w:u w:val="single"/>
        </w:rPr>
        <w:t>7.202</w:t>
      </w:r>
      <w:r w:rsidR="008D2B33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0A57F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</w:p>
    <w:p w14:paraId="5A4E6643" w14:textId="77777777" w:rsidR="009933C1" w:rsidRPr="000A57F3" w:rsidRDefault="009933C1" w:rsidP="009933C1">
      <w:pPr>
        <w:spacing w:after="0" w:line="0" w:lineRule="atLeast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7F3">
        <w:rPr>
          <w:rFonts w:ascii="Times New Roman" w:eastAsia="Calibri" w:hAnsi="Times New Roman" w:cs="Times New Roman"/>
          <w:b/>
          <w:sz w:val="28"/>
          <w:szCs w:val="28"/>
        </w:rPr>
        <w:t xml:space="preserve">по Содержанию </w:t>
      </w:r>
      <w:r w:rsidR="00CD02CD" w:rsidRPr="000A57F3">
        <w:rPr>
          <w:rFonts w:ascii="Times New Roman" w:eastAsia="Calibri" w:hAnsi="Times New Roman" w:cs="Times New Roman"/>
          <w:b/>
          <w:sz w:val="28"/>
          <w:szCs w:val="28"/>
        </w:rPr>
        <w:t>жилого/нежилого помещения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321"/>
        <w:gridCol w:w="2835"/>
        <w:gridCol w:w="3119"/>
      </w:tblGrid>
      <w:tr w:rsidR="009933C1" w:rsidRPr="000A57F3" w14:paraId="48023229" w14:textId="77777777" w:rsidTr="009933C1">
        <w:trPr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6037E" w14:textId="77777777" w:rsidR="009933C1" w:rsidRPr="000A57F3" w:rsidRDefault="009933C1" w:rsidP="00A062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A282" w14:textId="77777777" w:rsidR="009933C1" w:rsidRPr="000A57F3" w:rsidRDefault="009933C1" w:rsidP="00A062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35BC" w14:textId="77777777" w:rsidR="009933C1" w:rsidRPr="000A57F3" w:rsidRDefault="009933C1" w:rsidP="00A062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Тариф, </w:t>
            </w:r>
          </w:p>
          <w:p w14:paraId="78B54556" w14:textId="77777777" w:rsidR="009933C1" w:rsidRPr="000A57F3" w:rsidRDefault="009933C1" w:rsidP="00A062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руб./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1DE7D" w14:textId="77777777" w:rsidR="009933C1" w:rsidRPr="000A57F3" w:rsidRDefault="009933C1" w:rsidP="00A062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 услуг</w:t>
            </w:r>
          </w:p>
          <w:p w14:paraId="5D315120" w14:textId="77777777" w:rsidR="009933C1" w:rsidRPr="000A57F3" w:rsidRDefault="009933C1" w:rsidP="00A062A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3C1" w:rsidRPr="000A57F3" w14:paraId="2E240734" w14:textId="77777777" w:rsidTr="009933C1">
        <w:tc>
          <w:tcPr>
            <w:tcW w:w="498" w:type="dxa"/>
            <w:tcBorders>
              <w:top w:val="single" w:sz="4" w:space="0" w:color="auto"/>
            </w:tcBorders>
          </w:tcPr>
          <w:p w14:paraId="174B1A33" w14:textId="77777777" w:rsidR="009933C1" w:rsidRPr="000A57F3" w:rsidRDefault="009933C1" w:rsidP="008A6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</w:tcBorders>
          </w:tcPr>
          <w:p w14:paraId="3738DF0F" w14:textId="1D1B2512" w:rsidR="009933C1" w:rsidRPr="00BF175D" w:rsidRDefault="009933C1" w:rsidP="009933C1">
            <w:pPr>
              <w:spacing w:after="0" w:line="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="00BF17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управление</w:t>
            </w: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 w:rsidR="00CD02CD"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текущий </w:t>
            </w:r>
            <w:r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ремонт жилья</w:t>
            </w:r>
          </w:p>
          <w:p w14:paraId="1BD215B2" w14:textId="77777777" w:rsidR="009933C1" w:rsidRPr="004D7F07" w:rsidRDefault="002072AA" w:rsidP="002072AA">
            <w:pPr>
              <w:spacing w:after="0" w:line="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1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33C1" w:rsidRPr="00BF175D">
              <w:rPr>
                <w:rFonts w:ascii="Times New Roman" w:hAnsi="Times New Roman" w:cs="Times New Roman"/>
                <w:sz w:val="20"/>
                <w:szCs w:val="20"/>
              </w:rPr>
              <w:t>огласно</w:t>
            </w:r>
            <w:r w:rsidRPr="00BF1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33C1" w:rsidRPr="00BF175D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минимального пере</w:t>
            </w:r>
            <w:r w:rsidRPr="00BF175D">
              <w:rPr>
                <w:rFonts w:ascii="Times New Roman" w:hAnsi="Times New Roman" w:cs="Times New Roman"/>
                <w:sz w:val="20"/>
                <w:szCs w:val="20"/>
              </w:rPr>
              <w:t>чня услуг и работ, необходимых для обеспечения надлежащего содержания общего имущества</w:t>
            </w:r>
            <w:r w:rsidRPr="00BF1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многоквартирном доме</w:t>
            </w:r>
            <w:r w:rsidR="009933C1" w:rsidRPr="00BF1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14:paraId="65971FEF" w14:textId="02ACAD64" w:rsidR="009933C1" w:rsidRPr="000A57F3" w:rsidRDefault="008D2B33" w:rsidP="008A6C5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34,63</w:t>
            </w:r>
            <w:r w:rsidR="009933C1" w:rsidRPr="000A57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807AD81" w14:textId="36BAECF2" w:rsidR="00F13EB3" w:rsidRDefault="00126D35" w:rsidP="004D7F07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09303E">
              <w:rPr>
                <w:sz w:val="16"/>
                <w:szCs w:val="16"/>
              </w:rPr>
              <w:t xml:space="preserve">Постановление Администрации г. Каменска-Уральского от </w:t>
            </w:r>
            <w:r w:rsidR="00BF175D">
              <w:rPr>
                <w:sz w:val="16"/>
                <w:szCs w:val="16"/>
              </w:rPr>
              <w:t>08.06.202</w:t>
            </w:r>
            <w:r w:rsidR="008D2B33">
              <w:rPr>
                <w:sz w:val="16"/>
                <w:szCs w:val="16"/>
              </w:rPr>
              <w:t>3</w:t>
            </w:r>
            <w:r w:rsidRPr="0009303E">
              <w:rPr>
                <w:sz w:val="16"/>
                <w:szCs w:val="16"/>
              </w:rPr>
              <w:t xml:space="preserve"> г. </w:t>
            </w:r>
          </w:p>
          <w:p w14:paraId="71B0FE98" w14:textId="4CF0C6BF" w:rsidR="009933C1" w:rsidRPr="000A57F3" w:rsidRDefault="00126D35" w:rsidP="004D7F0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303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="00BF175D">
              <w:rPr>
                <w:sz w:val="16"/>
                <w:szCs w:val="16"/>
              </w:rPr>
              <w:t>3</w:t>
            </w:r>
            <w:r w:rsidR="008D2B33">
              <w:rPr>
                <w:sz w:val="16"/>
                <w:szCs w:val="16"/>
              </w:rPr>
              <w:t>64</w:t>
            </w:r>
          </w:p>
        </w:tc>
      </w:tr>
    </w:tbl>
    <w:p w14:paraId="5EF551F1" w14:textId="348B6174" w:rsidR="00BF175D" w:rsidRDefault="00BF175D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2266B91" w14:textId="76F97E00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C63CE85" w14:textId="7BF69C5B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ED9394F" w14:textId="2E78550E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963CD41" w14:textId="64C62847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041AB0" w14:textId="3580A52F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34DCE59" w14:textId="7AF1F0BD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EAD7CA5" w14:textId="509394B1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BC2078" w14:textId="74367116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9D3C7F" w14:textId="1626B65F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62F1301" w14:textId="36F90BEB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B4B0832" w14:textId="58862720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97E2F9" w14:textId="36EB36F6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8A8404C" w14:textId="69B7A801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5B52D11" w14:textId="528EC4EF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25E3E8" w14:textId="2AA52861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D0AD6B3" w14:textId="43DB531D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106151" w14:textId="1F723BD7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C6E71A8" w14:textId="340B2FF8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3C1356" w14:textId="77777777" w:rsidR="008F60E8" w:rsidRDefault="008F60E8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3524A4" w14:textId="44E83731" w:rsidR="00641F06" w:rsidRPr="008F60E8" w:rsidRDefault="00641F06" w:rsidP="007044A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0E8">
        <w:rPr>
          <w:rFonts w:ascii="Times New Roman" w:hAnsi="Times New Roman" w:cs="Times New Roman"/>
          <w:b/>
          <w:sz w:val="24"/>
          <w:szCs w:val="24"/>
          <w:u w:val="single"/>
        </w:rPr>
        <w:t>Порядок и формы оплаты коммунальных услуг:</w:t>
      </w:r>
    </w:p>
    <w:p w14:paraId="0CCB7DC0" w14:textId="508986D3" w:rsidR="007044AF" w:rsidRPr="008F60E8" w:rsidRDefault="00641F06" w:rsidP="007044AF">
      <w:pPr>
        <w:pStyle w:val="a4"/>
        <w:numPr>
          <w:ilvl w:val="0"/>
          <w:numId w:val="1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0E8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Pr="008F60E8">
        <w:rPr>
          <w:rFonts w:ascii="Times New Roman" w:hAnsi="Times New Roman" w:cs="Times New Roman"/>
          <w:b/>
          <w:bCs/>
          <w:sz w:val="24"/>
          <w:szCs w:val="24"/>
        </w:rPr>
        <w:t>вносит плату</w:t>
      </w:r>
      <w:r w:rsidRPr="008F60E8">
        <w:rPr>
          <w:rFonts w:ascii="Times New Roman" w:hAnsi="Times New Roman" w:cs="Times New Roman"/>
          <w:sz w:val="24"/>
          <w:szCs w:val="24"/>
        </w:rPr>
        <w:t xml:space="preserve"> за содержание и ремонт общего имущества в многоквартирном доме</w:t>
      </w:r>
      <w:r w:rsidR="00F13EB3" w:rsidRPr="008F60E8">
        <w:rPr>
          <w:rFonts w:ascii="Times New Roman" w:hAnsi="Times New Roman" w:cs="Times New Roman"/>
          <w:sz w:val="24"/>
          <w:szCs w:val="24"/>
        </w:rPr>
        <w:t xml:space="preserve"> (в том числе коммунальные ресурсы на содержание общего имущества)</w:t>
      </w:r>
      <w:r w:rsidRPr="008F60E8">
        <w:rPr>
          <w:rFonts w:ascii="Times New Roman" w:hAnsi="Times New Roman" w:cs="Times New Roman"/>
          <w:sz w:val="24"/>
          <w:szCs w:val="24"/>
        </w:rPr>
        <w:t xml:space="preserve">, а </w:t>
      </w:r>
      <w:r w:rsidR="000A57F3" w:rsidRPr="008F60E8">
        <w:rPr>
          <w:rFonts w:ascii="Times New Roman" w:hAnsi="Times New Roman" w:cs="Times New Roman"/>
          <w:sz w:val="24"/>
          <w:szCs w:val="24"/>
        </w:rPr>
        <w:t>также</w:t>
      </w:r>
      <w:r w:rsidRPr="008F60E8">
        <w:rPr>
          <w:rFonts w:ascii="Times New Roman" w:hAnsi="Times New Roman" w:cs="Times New Roman"/>
          <w:sz w:val="24"/>
          <w:szCs w:val="24"/>
        </w:rPr>
        <w:t xml:space="preserve"> за коммунальные услуги в срок </w:t>
      </w:r>
      <w:r w:rsidRPr="008F60E8">
        <w:rPr>
          <w:rFonts w:ascii="Times New Roman" w:hAnsi="Times New Roman" w:cs="Times New Roman"/>
          <w:b/>
          <w:bCs/>
          <w:sz w:val="24"/>
          <w:szCs w:val="24"/>
        </w:rPr>
        <w:t>до 10 числа месяца, следующего за истекшим месяцем</w:t>
      </w:r>
      <w:r w:rsidRPr="008F60E8">
        <w:rPr>
          <w:rFonts w:ascii="Times New Roman" w:hAnsi="Times New Roman" w:cs="Times New Roman"/>
          <w:sz w:val="24"/>
          <w:szCs w:val="24"/>
        </w:rPr>
        <w:t>.</w:t>
      </w:r>
    </w:p>
    <w:p w14:paraId="75A3DDE0" w14:textId="77777777" w:rsidR="00641F06" w:rsidRPr="008F60E8" w:rsidRDefault="00641F06" w:rsidP="007044AF">
      <w:pPr>
        <w:pStyle w:val="a4"/>
        <w:numPr>
          <w:ilvl w:val="0"/>
          <w:numId w:val="1"/>
        </w:num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60E8">
        <w:rPr>
          <w:rFonts w:ascii="Times New Roman" w:hAnsi="Times New Roman" w:cs="Times New Roman"/>
          <w:sz w:val="24"/>
          <w:szCs w:val="24"/>
        </w:rPr>
        <w:t>Расчет размера платы за коммунальные услуги производится в порядке, установленном</w:t>
      </w:r>
      <w:r w:rsidR="007044AF" w:rsidRPr="008F60E8">
        <w:rPr>
          <w:rFonts w:ascii="Times New Roman" w:hAnsi="Times New Roman" w:cs="Times New Roman"/>
          <w:sz w:val="24"/>
          <w:szCs w:val="24"/>
        </w:rPr>
        <w:t>:</w:t>
      </w:r>
      <w:r w:rsidRPr="008F6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3E43F" w14:textId="77777777" w:rsidR="00641F06" w:rsidRPr="008F60E8" w:rsidRDefault="00641F06" w:rsidP="00C40E14">
      <w:pPr>
        <w:tabs>
          <w:tab w:val="left" w:pos="1134"/>
        </w:tabs>
        <w:spacing w:after="0" w:line="0" w:lineRule="atLeast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60E8">
        <w:rPr>
          <w:rFonts w:ascii="Times New Roman" w:hAnsi="Times New Roman" w:cs="Times New Roman"/>
          <w:sz w:val="24"/>
          <w:szCs w:val="24"/>
        </w:rPr>
        <w:t xml:space="preserve">- </w:t>
      </w:r>
      <w:r w:rsidRPr="008F60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40E14" w:rsidRPr="008F60E8">
        <w:rPr>
          <w:rFonts w:ascii="Times New Roman" w:hAnsi="Times New Roman" w:cs="Times New Roman"/>
          <w:b/>
          <w:sz w:val="24"/>
          <w:szCs w:val="24"/>
        </w:rPr>
        <w:t>о</w:t>
      </w:r>
      <w:r w:rsidRPr="008F60E8">
        <w:rPr>
          <w:rFonts w:ascii="Times New Roman" w:hAnsi="Times New Roman" w:cs="Times New Roman"/>
          <w:b/>
          <w:sz w:val="24"/>
          <w:szCs w:val="24"/>
        </w:rPr>
        <w:t>топлению</w:t>
      </w:r>
      <w:r w:rsidR="009933C1" w:rsidRPr="008F60E8">
        <w:rPr>
          <w:rFonts w:ascii="Times New Roman" w:hAnsi="Times New Roman" w:cs="Times New Roman"/>
          <w:b/>
          <w:sz w:val="24"/>
          <w:szCs w:val="24"/>
        </w:rPr>
        <w:t>,</w:t>
      </w:r>
      <w:r w:rsidRPr="008F60E8">
        <w:rPr>
          <w:rFonts w:ascii="Times New Roman" w:hAnsi="Times New Roman" w:cs="Times New Roman"/>
          <w:sz w:val="24"/>
          <w:szCs w:val="24"/>
        </w:rPr>
        <w:t xml:space="preserve"> </w:t>
      </w:r>
      <w:r w:rsidR="009933C1" w:rsidRPr="008F60E8">
        <w:rPr>
          <w:rFonts w:ascii="Times New Roman" w:hAnsi="Times New Roman" w:cs="Times New Roman"/>
          <w:b/>
          <w:sz w:val="24"/>
          <w:szCs w:val="24"/>
        </w:rPr>
        <w:t xml:space="preserve">по холодному водоснабжению, горячему водоснабжению, водоотведению, электроснабжению </w:t>
      </w:r>
      <w:r w:rsidR="00C40E14" w:rsidRPr="008F60E8">
        <w:rPr>
          <w:rFonts w:ascii="Times New Roman" w:hAnsi="Times New Roman" w:cs="Times New Roman"/>
          <w:sz w:val="24"/>
          <w:szCs w:val="24"/>
        </w:rPr>
        <w:t>(</w:t>
      </w:r>
      <w:r w:rsidR="009933C1" w:rsidRPr="008F60E8">
        <w:rPr>
          <w:rFonts w:ascii="Times New Roman" w:hAnsi="Times New Roman" w:cs="Times New Roman"/>
          <w:sz w:val="24"/>
          <w:szCs w:val="24"/>
        </w:rPr>
        <w:t>Постановлением Правительства РФ от 06.05.2011 года № 354</w:t>
      </w:r>
      <w:r w:rsidR="00C40E14" w:rsidRPr="008F60E8">
        <w:rPr>
          <w:rFonts w:ascii="Times New Roman" w:hAnsi="Times New Roman" w:cs="Times New Roman"/>
          <w:sz w:val="24"/>
          <w:szCs w:val="24"/>
        </w:rPr>
        <w:t>)</w:t>
      </w:r>
      <w:r w:rsidR="009933C1" w:rsidRPr="008F60E8">
        <w:rPr>
          <w:rFonts w:ascii="Times New Roman" w:hAnsi="Times New Roman" w:cs="Times New Roman"/>
          <w:sz w:val="24"/>
          <w:szCs w:val="24"/>
        </w:rPr>
        <w:t>.</w:t>
      </w:r>
    </w:p>
    <w:p w14:paraId="20D800C2" w14:textId="790DBD82" w:rsidR="00641F06" w:rsidRPr="008F60E8" w:rsidRDefault="00C40E14" w:rsidP="00C40E14">
      <w:pPr>
        <w:pStyle w:val="a4"/>
        <w:tabs>
          <w:tab w:val="left" w:pos="851"/>
        </w:tabs>
        <w:spacing w:after="0" w:line="0" w:lineRule="atLeas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60E8">
        <w:rPr>
          <w:rFonts w:ascii="Times New Roman" w:hAnsi="Times New Roman" w:cs="Times New Roman"/>
          <w:sz w:val="24"/>
          <w:szCs w:val="24"/>
        </w:rPr>
        <w:t xml:space="preserve">3. В </w:t>
      </w:r>
      <w:r w:rsidR="00641F06" w:rsidRPr="008F60E8">
        <w:rPr>
          <w:rFonts w:ascii="Times New Roman" w:hAnsi="Times New Roman" w:cs="Times New Roman"/>
          <w:sz w:val="24"/>
          <w:szCs w:val="24"/>
        </w:rPr>
        <w:t>случае несвоевременной оплаты, с Собственника взимается пени в размере, предусмотренном законодательством РФ.</w:t>
      </w:r>
    </w:p>
    <w:p w14:paraId="1F2C2747" w14:textId="7BEB9CCA" w:rsidR="009E0803" w:rsidRPr="008F60E8" w:rsidRDefault="009E0803" w:rsidP="00C40E14">
      <w:pPr>
        <w:pStyle w:val="a4"/>
        <w:tabs>
          <w:tab w:val="left" w:pos="851"/>
        </w:tabs>
        <w:spacing w:after="0" w:line="0" w:lineRule="atLeas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14:paraId="19A1CAFA" w14:textId="77777777" w:rsidR="00641F06" w:rsidRPr="008F60E8" w:rsidRDefault="00641F06" w:rsidP="00C40E14">
      <w:pPr>
        <w:pStyle w:val="a4"/>
        <w:spacing w:after="0" w:line="0" w:lineRule="atLeast"/>
        <w:ind w:left="714" w:hanging="7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60E8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коммунальных услуг:</w:t>
      </w:r>
    </w:p>
    <w:p w14:paraId="6EF48AA5" w14:textId="3F9FE120" w:rsidR="008A025A" w:rsidRPr="008F60E8" w:rsidRDefault="008A025A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  <w:b/>
          <w:u w:val="single"/>
        </w:rPr>
      </w:pPr>
      <w:r w:rsidRPr="008F60E8">
        <w:rPr>
          <w:rFonts w:ascii="Times New Roman" w:hAnsi="Times New Roman" w:cs="Times New Roman"/>
          <w:b/>
          <w:u w:val="single"/>
        </w:rPr>
        <w:t>Холодное водоснабжение:</w:t>
      </w:r>
    </w:p>
    <w:p w14:paraId="3677D421" w14:textId="77777777" w:rsidR="008A025A" w:rsidRPr="008F60E8" w:rsidRDefault="008A025A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бесперебойное круглосуточное водоснабжение в течение года;</w:t>
      </w:r>
    </w:p>
    <w:p w14:paraId="2E11B6F4" w14:textId="77777777" w:rsidR="008A025A" w:rsidRPr="008F60E8" w:rsidRDefault="008A025A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постоянное соответствие состава и свойства воды санитарным нормам и правилам;</w:t>
      </w:r>
    </w:p>
    <w:p w14:paraId="78A4749F" w14:textId="77777777" w:rsidR="008A025A" w:rsidRPr="008F60E8" w:rsidRDefault="008A025A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давление в точке разбора: в многоквартирных домах и жилых домах от 0,03 МПа (0,3 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 до 0,6 МПа (6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), у водоразборных колонок -  не менее 0,1 МПа (1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</w:t>
      </w:r>
      <w:r w:rsidR="002B6864" w:rsidRPr="008F60E8">
        <w:rPr>
          <w:rFonts w:ascii="Times New Roman" w:hAnsi="Times New Roman" w:cs="Times New Roman"/>
        </w:rPr>
        <w:t>.</w:t>
      </w:r>
    </w:p>
    <w:p w14:paraId="581AEAA0" w14:textId="6C56B924" w:rsidR="008A025A" w:rsidRPr="008F60E8" w:rsidRDefault="008A025A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  <w:b/>
          <w:u w:val="single"/>
        </w:rPr>
      </w:pPr>
      <w:r w:rsidRPr="008F60E8">
        <w:rPr>
          <w:rFonts w:ascii="Times New Roman" w:hAnsi="Times New Roman" w:cs="Times New Roman"/>
          <w:b/>
          <w:u w:val="single"/>
        </w:rPr>
        <w:t>Горячее водоснабжение:</w:t>
      </w:r>
    </w:p>
    <w:p w14:paraId="1BA7E780" w14:textId="77777777" w:rsidR="008A025A" w:rsidRPr="008F60E8" w:rsidRDefault="008A025A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 xml:space="preserve">- </w:t>
      </w:r>
      <w:r w:rsidR="002B6864" w:rsidRPr="008F60E8">
        <w:rPr>
          <w:rFonts w:ascii="Times New Roman" w:hAnsi="Times New Roman" w:cs="Times New Roman"/>
        </w:rPr>
        <w:t>бесперебойное круглосуточное горячее водоснабжение в течение года;</w:t>
      </w:r>
    </w:p>
    <w:p w14:paraId="1368D825" w14:textId="77777777" w:rsidR="002B6864" w:rsidRPr="008F60E8" w:rsidRDefault="002B6864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обеспечение температуры воды в точке разбора не менее 60 градусов С, но не более 75 градусов С для любых систем теплоснабжения;</w:t>
      </w:r>
    </w:p>
    <w:p w14:paraId="3838B139" w14:textId="77777777" w:rsidR="002B6864" w:rsidRPr="008F60E8" w:rsidRDefault="002B6864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давление в системе горячего водоснабжения в точке разбора от 0,03 МПа (0,</w:t>
      </w:r>
      <w:proofErr w:type="gramStart"/>
      <w:r w:rsidRPr="008F60E8">
        <w:rPr>
          <w:rFonts w:ascii="Times New Roman" w:hAnsi="Times New Roman" w:cs="Times New Roman"/>
        </w:rPr>
        <w:t>3  кгс</w:t>
      </w:r>
      <w:proofErr w:type="gramEnd"/>
      <w:r w:rsidRPr="008F60E8">
        <w:rPr>
          <w:rFonts w:ascii="Times New Roman" w:hAnsi="Times New Roman" w:cs="Times New Roman"/>
        </w:rPr>
        <w:t>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 до 0,45 МПа (4,5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).</w:t>
      </w:r>
    </w:p>
    <w:p w14:paraId="71F3B0DE" w14:textId="46D5ABE8" w:rsidR="002B6864" w:rsidRPr="008F60E8" w:rsidRDefault="002B6864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  <w:b/>
          <w:u w:val="single"/>
        </w:rPr>
      </w:pPr>
      <w:r w:rsidRPr="008F60E8">
        <w:rPr>
          <w:rFonts w:ascii="Times New Roman" w:hAnsi="Times New Roman" w:cs="Times New Roman"/>
          <w:b/>
          <w:u w:val="single"/>
        </w:rPr>
        <w:t>Водоотведение:</w:t>
      </w:r>
    </w:p>
    <w:p w14:paraId="2CD53AB2" w14:textId="77777777" w:rsidR="002B6864" w:rsidRPr="008F60E8" w:rsidRDefault="002B6864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 xml:space="preserve">- бесперебойное круглосуточное </w:t>
      </w:r>
      <w:r w:rsidR="00D15E52" w:rsidRPr="008F60E8">
        <w:rPr>
          <w:rFonts w:ascii="Times New Roman" w:hAnsi="Times New Roman" w:cs="Times New Roman"/>
        </w:rPr>
        <w:t>водоотведение в течение года;</w:t>
      </w:r>
    </w:p>
    <w:p w14:paraId="0B3996DC" w14:textId="7F5B39DA" w:rsidR="00D15E52" w:rsidRPr="008F60E8" w:rsidRDefault="00D15E52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  <w:b/>
          <w:u w:val="single"/>
        </w:rPr>
      </w:pPr>
      <w:r w:rsidRPr="008F60E8">
        <w:rPr>
          <w:rFonts w:ascii="Times New Roman" w:hAnsi="Times New Roman" w:cs="Times New Roman"/>
          <w:b/>
          <w:u w:val="single"/>
        </w:rPr>
        <w:t>Электроснабжение:</w:t>
      </w:r>
    </w:p>
    <w:p w14:paraId="3B5D2162" w14:textId="77777777" w:rsidR="00D15E52" w:rsidRPr="008F60E8" w:rsidRDefault="00D15E52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бесперебойное круглосуточное электроснабжение в течение года;</w:t>
      </w:r>
    </w:p>
    <w:p w14:paraId="7ED66D90" w14:textId="77777777" w:rsidR="00D15E52" w:rsidRPr="008F60E8" w:rsidRDefault="00D15E52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постоянное соответствие напряжения и частоты действующим федеральным стандартам;</w:t>
      </w:r>
    </w:p>
    <w:p w14:paraId="033619AA" w14:textId="2070DEBD" w:rsidR="00D15E52" w:rsidRPr="008F60E8" w:rsidRDefault="00D15E52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  <w:b/>
          <w:u w:val="single"/>
        </w:rPr>
      </w:pPr>
      <w:r w:rsidRPr="008F60E8">
        <w:rPr>
          <w:rFonts w:ascii="Times New Roman" w:hAnsi="Times New Roman" w:cs="Times New Roman"/>
          <w:b/>
          <w:u w:val="single"/>
        </w:rPr>
        <w:t>Отопление:</w:t>
      </w:r>
    </w:p>
    <w:p w14:paraId="4D83350C" w14:textId="77777777" w:rsidR="00D15E52" w:rsidRPr="008F60E8" w:rsidRDefault="00D15E52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бесперебойное круглосуточное отопление в течение отопительного периода;</w:t>
      </w:r>
    </w:p>
    <w:p w14:paraId="3D96E03C" w14:textId="77777777" w:rsidR="00D15E52" w:rsidRPr="008F60E8" w:rsidRDefault="00D15E52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обеспечение температуры воздуха в жилых помещениях не ниже +2</w:t>
      </w:r>
      <w:r w:rsidR="00C40E14" w:rsidRPr="008F60E8">
        <w:rPr>
          <w:rFonts w:ascii="Times New Roman" w:hAnsi="Times New Roman" w:cs="Times New Roman"/>
        </w:rPr>
        <w:t xml:space="preserve">0 град. С (в угловых комнатах </w:t>
      </w:r>
      <w:r w:rsidRPr="008F60E8">
        <w:rPr>
          <w:rFonts w:ascii="Times New Roman" w:hAnsi="Times New Roman" w:cs="Times New Roman"/>
        </w:rPr>
        <w:t>+22 град. С), в других помещениях – в соответствии с ГОСТом Р 51716 – 2000. Допустимое снижение нормативной температуры в ночное время суток (от 0:00 до 5:00 часов) – не более 3 град. С</w:t>
      </w:r>
      <w:r w:rsidR="001B2C2E" w:rsidRPr="008F60E8">
        <w:rPr>
          <w:rFonts w:ascii="Times New Roman" w:hAnsi="Times New Roman" w:cs="Times New Roman"/>
        </w:rPr>
        <w:t>. Допустимое превышение температуры – не более 4 град. С.</w:t>
      </w:r>
    </w:p>
    <w:p w14:paraId="6025243A" w14:textId="39981D95" w:rsidR="001B2C2E" w:rsidRPr="008F60E8" w:rsidRDefault="001B2C2E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>- давление во внутридомовой системе отопления: с чугунными радиаторами - не более  0,6 МПа (6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); с системами конверторного и панельного отопления, калориферами, а так же прочими отопительными приборами – не более 1 МПа (10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); с любыми отопительными приборами – не менее, чем на  0,05 МПа (0,5 кгс/</w:t>
      </w:r>
      <w:proofErr w:type="spellStart"/>
      <w:r w:rsidRPr="008F60E8">
        <w:rPr>
          <w:rFonts w:ascii="Times New Roman" w:hAnsi="Times New Roman" w:cs="Times New Roman"/>
        </w:rPr>
        <w:t>кв.см</w:t>
      </w:r>
      <w:proofErr w:type="spellEnd"/>
      <w:r w:rsidRPr="008F60E8">
        <w:rPr>
          <w:rFonts w:ascii="Times New Roman" w:hAnsi="Times New Roman" w:cs="Times New Roman"/>
        </w:rPr>
        <w:t>) превышающее статистическое давление, требуемое для постоянного заполнения системы отопления теплоносителем.</w:t>
      </w:r>
    </w:p>
    <w:p w14:paraId="55937CE4" w14:textId="162B1DB5" w:rsidR="009E0803" w:rsidRPr="008F60E8" w:rsidRDefault="009E0803" w:rsidP="00C40E14">
      <w:pPr>
        <w:pStyle w:val="a4"/>
        <w:spacing w:after="0" w:line="0" w:lineRule="atLeast"/>
        <w:ind w:left="7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6D80712C" w14:textId="77777777" w:rsidR="00C40E14" w:rsidRPr="008F60E8" w:rsidRDefault="001B2C2E" w:rsidP="00C40E14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0E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Допустимая продолжительность перерывов или </w:t>
      </w:r>
    </w:p>
    <w:p w14:paraId="73828544" w14:textId="77777777" w:rsidR="001B2C2E" w:rsidRPr="008F60E8" w:rsidRDefault="001B2C2E" w:rsidP="00C40E14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0E8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предоставления коммунальных услуг ненадлежащего качества:</w:t>
      </w:r>
    </w:p>
    <w:p w14:paraId="713F6B46" w14:textId="77777777" w:rsidR="001B2C2E" w:rsidRPr="008F60E8" w:rsidRDefault="00CF54F0" w:rsidP="00C40E14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  <w:u w:val="single"/>
        </w:rPr>
        <w:t>х</w:t>
      </w:r>
      <w:r w:rsidR="001B2C2E" w:rsidRPr="008F60E8">
        <w:rPr>
          <w:rFonts w:ascii="Times New Roman" w:hAnsi="Times New Roman" w:cs="Times New Roman"/>
          <w:u w:val="single"/>
        </w:rPr>
        <w:t>олодное водоснабжение</w:t>
      </w:r>
      <w:r w:rsidRPr="008F60E8">
        <w:rPr>
          <w:rFonts w:ascii="Times New Roman" w:hAnsi="Times New Roman" w:cs="Times New Roman"/>
        </w:rPr>
        <w:t>: 8 часов (суммарно) в течение 1 месяца; 4 часа единовременно, а при аварии на тупиковой магистрали – 24 часа;</w:t>
      </w:r>
    </w:p>
    <w:p w14:paraId="29035A16" w14:textId="77777777" w:rsidR="00CF54F0" w:rsidRPr="008F60E8" w:rsidRDefault="00CF54F0" w:rsidP="00C40E14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  <w:u w:val="single"/>
        </w:rPr>
        <w:t>горячее водоснабжение</w:t>
      </w:r>
      <w:r w:rsidRPr="008F60E8">
        <w:rPr>
          <w:rFonts w:ascii="Times New Roman" w:hAnsi="Times New Roman" w:cs="Times New Roman"/>
        </w:rPr>
        <w:t>: 8 часов (суммарно) в течение 1 месяца; 4 часа единовременно, а при аварии на тупиковой магистрали – 24 часа;</w:t>
      </w:r>
    </w:p>
    <w:p w14:paraId="00A3C900" w14:textId="5CAD0156" w:rsidR="00CF54F0" w:rsidRPr="008F60E8" w:rsidRDefault="00CF54F0" w:rsidP="00C40E14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  <w:u w:val="single"/>
        </w:rPr>
        <w:t>водоотведение:</w:t>
      </w:r>
      <w:r w:rsidRPr="008F60E8">
        <w:rPr>
          <w:rFonts w:ascii="Times New Roman" w:hAnsi="Times New Roman" w:cs="Times New Roman"/>
        </w:rPr>
        <w:t xml:space="preserve"> не более 8 часов (суммарно) в течение 1 месяца; 4 часа единовременно (в том числе и при аварии);</w:t>
      </w:r>
    </w:p>
    <w:p w14:paraId="2662B1A9" w14:textId="77777777" w:rsidR="00E5349E" w:rsidRPr="008F60E8" w:rsidRDefault="00CF54F0" w:rsidP="00C40E14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  <w:u w:val="single"/>
        </w:rPr>
        <w:t xml:space="preserve">электроснабжение: </w:t>
      </w:r>
      <w:r w:rsidR="00E5349E" w:rsidRPr="008F60E8">
        <w:rPr>
          <w:rFonts w:ascii="Times New Roman" w:hAnsi="Times New Roman" w:cs="Times New Roman"/>
        </w:rPr>
        <w:t>2 часа – при наличии двух независимых взаимно резервирующих источников питания; 24 часа при наличии одного источника питания;</w:t>
      </w:r>
    </w:p>
    <w:p w14:paraId="33465DC3" w14:textId="4CCA0BEC" w:rsidR="00CF54F0" w:rsidRPr="008F60E8" w:rsidRDefault="00E5349E" w:rsidP="00C40E14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  <w:u w:val="single"/>
        </w:rPr>
        <w:t>отопление:</w:t>
      </w:r>
      <w:r w:rsidRPr="008F60E8">
        <w:rPr>
          <w:rFonts w:ascii="Times New Roman" w:hAnsi="Times New Roman" w:cs="Times New Roman"/>
        </w:rPr>
        <w:t xml:space="preserve"> допустимая продолжительность перерыва отопления: не более 24 часов (суммарно) в течение одного месяца; не более 16 часов единовременно – при температуре воздуха в жилых помещениях от 12 град. С до нормативной; не более 8 часов единовременно – при температуре воздуха в жилых помещениях от 10 град. С до 12 град. С; не более 4 часов единовременно - при температуре воздуха в жилых помещениях </w:t>
      </w:r>
      <w:r w:rsidR="00A3290D" w:rsidRPr="008F60E8">
        <w:rPr>
          <w:rFonts w:ascii="Times New Roman" w:hAnsi="Times New Roman" w:cs="Times New Roman"/>
        </w:rPr>
        <w:t xml:space="preserve">от 8 град. С до 10 град. С. </w:t>
      </w:r>
    </w:p>
    <w:p w14:paraId="7E383A8B" w14:textId="77777777" w:rsidR="00BF175D" w:rsidRPr="008F60E8" w:rsidRDefault="00BF175D" w:rsidP="00C40E14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14:paraId="2D87DE1E" w14:textId="77777777" w:rsidR="00A3290D" w:rsidRPr="008F60E8" w:rsidRDefault="00A3290D" w:rsidP="00C40E14">
      <w:pPr>
        <w:pStyle w:val="a4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0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Сведения о максимально допустимой мощности приборов:</w:t>
      </w:r>
    </w:p>
    <w:p w14:paraId="5060DFAE" w14:textId="77777777" w:rsidR="00641F06" w:rsidRPr="008F60E8" w:rsidRDefault="00226894" w:rsidP="00E736EC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8F60E8">
        <w:rPr>
          <w:rFonts w:ascii="Times New Roman" w:hAnsi="Times New Roman" w:cs="Times New Roman"/>
        </w:rPr>
        <w:t xml:space="preserve">Установку, подключение электробытовых машин, приборов и аппаратуры производить с письменного разрешения Управляющей </w:t>
      </w:r>
      <w:r w:rsidR="00E736EC" w:rsidRPr="008F60E8">
        <w:rPr>
          <w:rFonts w:ascii="Times New Roman" w:hAnsi="Times New Roman" w:cs="Times New Roman"/>
        </w:rPr>
        <w:t>организации</w:t>
      </w:r>
      <w:r w:rsidRPr="008F60E8">
        <w:rPr>
          <w:rFonts w:ascii="Times New Roman" w:hAnsi="Times New Roman" w:cs="Times New Roman"/>
        </w:rPr>
        <w:t xml:space="preserve">, учитывая при использовании </w:t>
      </w:r>
      <w:r w:rsidR="00680716" w:rsidRPr="008F60E8">
        <w:rPr>
          <w:rFonts w:ascii="Times New Roman" w:hAnsi="Times New Roman" w:cs="Times New Roman"/>
        </w:rPr>
        <w:t>технические возможности внутридомовой электрическо</w:t>
      </w:r>
      <w:r w:rsidR="00E736EC" w:rsidRPr="008F60E8">
        <w:rPr>
          <w:rFonts w:ascii="Times New Roman" w:hAnsi="Times New Roman" w:cs="Times New Roman"/>
        </w:rPr>
        <w:t>й сети (макс. м</w:t>
      </w:r>
      <w:r w:rsidR="00680716" w:rsidRPr="008F60E8">
        <w:rPr>
          <w:rFonts w:ascii="Times New Roman" w:hAnsi="Times New Roman" w:cs="Times New Roman"/>
        </w:rPr>
        <w:t>ощность – 3 КВт на квартиру, что предусмотрено в п.1 Инструкции по проектированию городских электрических сетей РД 34.20.185-94).</w:t>
      </w:r>
    </w:p>
    <w:sectPr w:rsidR="00641F06" w:rsidRPr="008F60E8" w:rsidSect="00126D3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C2C"/>
    <w:multiLevelType w:val="hybridMultilevel"/>
    <w:tmpl w:val="72800AFA"/>
    <w:lvl w:ilvl="0" w:tplc="6554DC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84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70"/>
    <w:rsid w:val="00046C10"/>
    <w:rsid w:val="00057F31"/>
    <w:rsid w:val="00064CA7"/>
    <w:rsid w:val="00095C04"/>
    <w:rsid w:val="000A57F3"/>
    <w:rsid w:val="000B0389"/>
    <w:rsid w:val="000C4714"/>
    <w:rsid w:val="00126D35"/>
    <w:rsid w:val="00167880"/>
    <w:rsid w:val="00175EE8"/>
    <w:rsid w:val="001B2C2E"/>
    <w:rsid w:val="002072AA"/>
    <w:rsid w:val="00210E3A"/>
    <w:rsid w:val="002144E6"/>
    <w:rsid w:val="00226894"/>
    <w:rsid w:val="002B32FA"/>
    <w:rsid w:val="002B6864"/>
    <w:rsid w:val="002C4038"/>
    <w:rsid w:val="00384CEB"/>
    <w:rsid w:val="0045242C"/>
    <w:rsid w:val="004A18C3"/>
    <w:rsid w:val="004B0CC4"/>
    <w:rsid w:val="004D4EC5"/>
    <w:rsid w:val="004D7F07"/>
    <w:rsid w:val="004E785C"/>
    <w:rsid w:val="00551BEA"/>
    <w:rsid w:val="005A1011"/>
    <w:rsid w:val="00641F06"/>
    <w:rsid w:val="00680716"/>
    <w:rsid w:val="007044AF"/>
    <w:rsid w:val="00707AA0"/>
    <w:rsid w:val="007A0813"/>
    <w:rsid w:val="008A025A"/>
    <w:rsid w:val="008D2B33"/>
    <w:rsid w:val="008F60E8"/>
    <w:rsid w:val="0090392D"/>
    <w:rsid w:val="00911ED4"/>
    <w:rsid w:val="00945184"/>
    <w:rsid w:val="009933C1"/>
    <w:rsid w:val="009C6970"/>
    <w:rsid w:val="009E0803"/>
    <w:rsid w:val="009E231E"/>
    <w:rsid w:val="009F66DE"/>
    <w:rsid w:val="00A062A0"/>
    <w:rsid w:val="00A16F1B"/>
    <w:rsid w:val="00A3290D"/>
    <w:rsid w:val="00A53C83"/>
    <w:rsid w:val="00A97059"/>
    <w:rsid w:val="00AA1DBC"/>
    <w:rsid w:val="00AB564C"/>
    <w:rsid w:val="00AC278A"/>
    <w:rsid w:val="00B24DCD"/>
    <w:rsid w:val="00B52D6E"/>
    <w:rsid w:val="00B631ED"/>
    <w:rsid w:val="00BE32C3"/>
    <w:rsid w:val="00BF175D"/>
    <w:rsid w:val="00C27DD9"/>
    <w:rsid w:val="00C40E14"/>
    <w:rsid w:val="00C47FA4"/>
    <w:rsid w:val="00C6411F"/>
    <w:rsid w:val="00CD02CD"/>
    <w:rsid w:val="00CF54F0"/>
    <w:rsid w:val="00D15E52"/>
    <w:rsid w:val="00D57EF2"/>
    <w:rsid w:val="00D63B00"/>
    <w:rsid w:val="00DB4B7A"/>
    <w:rsid w:val="00E5349E"/>
    <w:rsid w:val="00E736EC"/>
    <w:rsid w:val="00E82AE3"/>
    <w:rsid w:val="00F13EB3"/>
    <w:rsid w:val="00F37DF5"/>
    <w:rsid w:val="00F43842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928"/>
  <w15:docId w15:val="{F984F6B4-22DF-4EA0-92B5-833BCD1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1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E3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26D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6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7F0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4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nda-bold-span">
    <w:name w:val="panda-bold-span"/>
    <w:basedOn w:val="a0"/>
    <w:rsid w:val="00C47FA4"/>
  </w:style>
  <w:style w:type="character" w:styleId="ab">
    <w:name w:val="Strong"/>
    <w:basedOn w:val="a0"/>
    <w:uiPriority w:val="22"/>
    <w:qFormat/>
    <w:rsid w:val="00C4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7;&#1083;&#1072;&#1090;&#1072;-&#1091;&#1094;&#1088;&#1086;.&#1088;&#1092;" TargetMode="External"/><Relationship Id="rId5" Type="http://schemas.openxmlformats.org/officeDocument/2006/relationships/hyperlink" Target="http://&#1086;&#1087;&#1083;&#1072;&#1090;&#1072;-&#1091;&#1094;&#1088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центр Горстрой</cp:lastModifiedBy>
  <cp:revision>27</cp:revision>
  <cp:lastPrinted>2022-12-01T08:27:00Z</cp:lastPrinted>
  <dcterms:created xsi:type="dcterms:W3CDTF">2016-06-16T09:14:00Z</dcterms:created>
  <dcterms:modified xsi:type="dcterms:W3CDTF">2023-06-09T09:59:00Z</dcterms:modified>
</cp:coreProperties>
</file>